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1B68B2" w:rsidP="004D4B3F">
                  <w:pPr>
                    <w:jc w:val="center"/>
                    <w:rPr>
                      <w:rFonts w:cs="Arial"/>
                      <w:b/>
                      <w:sz w:val="26"/>
                      <w:szCs w:val="26"/>
                    </w:rPr>
                  </w:pPr>
                  <w:r>
                    <w:rPr>
                      <w:noProof/>
                      <w:sz w:val="28"/>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572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582F87"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1B68B2" w:rsidP="004D4B3F">
                  <w:pPr>
                    <w:jc w:val="center"/>
                    <w:rPr>
                      <w:rFonts w:cs="Arial"/>
                      <w:b/>
                      <w:sz w:val="26"/>
                      <w:szCs w:val="26"/>
                    </w:rPr>
                  </w:pPr>
                  <w:r>
                    <w:rPr>
                      <w:noProof/>
                      <w:sz w:val="24"/>
                      <w:szCs w:val="24"/>
                    </w:rPr>
                    <w:pict>
                      <v:shape id="Straight Arrow Connector 1" o:spid="_x0000_s1031"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HỌC KỲ: I</w:t>
      </w:r>
      <w:r w:rsidR="00840D80">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245AED">
        <w:rPr>
          <w:b/>
          <w:color w:val="000000" w:themeColor="text1"/>
          <w:sz w:val="26"/>
          <w:szCs w:val="26"/>
        </w:rPr>
        <w:t>Cao đẳng</w:t>
      </w:r>
      <w:r w:rsidR="009B40E4">
        <w:rPr>
          <w:b/>
          <w:color w:val="000000" w:themeColor="text1"/>
          <w:sz w:val="26"/>
          <w:szCs w:val="26"/>
        </w:rPr>
        <w:t xml:space="preserve"> </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840D80">
        <w:rPr>
          <w:b/>
          <w:color w:val="000000" w:themeColor="text1"/>
          <w:sz w:val="26"/>
          <w:szCs w:val="26"/>
        </w:rPr>
        <w:t>Hệ thống điện – điện tử ôtô</w:t>
      </w:r>
      <w:r w:rsidR="003B072D">
        <w:rPr>
          <w:b/>
          <w:color w:val="000000" w:themeColor="text1"/>
          <w:sz w:val="26"/>
          <w:szCs w:val="26"/>
        </w:rPr>
        <w:t xml:space="preserve"> </w:t>
      </w:r>
    </w:p>
    <w:p w:rsidR="00FA5483" w:rsidRDefault="00840D80" w:rsidP="00FA5483">
      <w:pPr>
        <w:tabs>
          <w:tab w:val="left" w:pos="1800"/>
          <w:tab w:val="left" w:pos="3600"/>
        </w:tabs>
        <w:spacing w:before="60"/>
        <w:rPr>
          <w:b/>
          <w:color w:val="000000" w:themeColor="text1"/>
          <w:sz w:val="26"/>
          <w:szCs w:val="26"/>
        </w:rPr>
      </w:pPr>
      <w:r>
        <w:rPr>
          <w:b/>
          <w:color w:val="000000" w:themeColor="text1"/>
          <w:sz w:val="26"/>
          <w:szCs w:val="26"/>
        </w:rPr>
        <w:tab/>
        <w:t>Lớp:  14CĐ</w:t>
      </w:r>
      <w:r w:rsidR="00647957">
        <w:rPr>
          <w:b/>
          <w:color w:val="000000" w:themeColor="text1"/>
          <w:sz w:val="26"/>
          <w:szCs w:val="26"/>
        </w:rPr>
        <w:t>-Ô</w:t>
      </w:r>
      <w:r w:rsidR="00FA5483" w:rsidRPr="00625961">
        <w:rPr>
          <w:b/>
          <w:color w:val="000000" w:themeColor="text1"/>
          <w:sz w:val="26"/>
          <w:szCs w:val="26"/>
        </w:rPr>
        <w:t xml:space="preserve">  Ngày thi:  ____ / ____ / 201</w:t>
      </w:r>
      <w:r w:rsidR="00FA3017">
        <w:rPr>
          <w:b/>
          <w:color w:val="000000" w:themeColor="text1"/>
          <w:sz w:val="26"/>
          <w:szCs w:val="26"/>
        </w:rPr>
        <w:t>6</w:t>
      </w:r>
      <w:r w:rsidR="00FA5483" w:rsidRPr="00625961">
        <w:rPr>
          <w:b/>
          <w:color w:val="000000" w:themeColor="text1"/>
          <w:sz w:val="26"/>
          <w:szCs w:val="26"/>
        </w:rPr>
        <w:t xml:space="preserve">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B68B2" w:rsidP="00FA5483">
      <w:pPr>
        <w:spacing w:line="276" w:lineRule="auto"/>
        <w:ind w:left="1440" w:firstLine="720"/>
        <w:rPr>
          <w:sz w:val="26"/>
          <w:szCs w:val="26"/>
          <w:lang w:val="vi-VN"/>
        </w:rPr>
      </w:pPr>
      <w:r>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647957" w:rsidP="00134BCB">
                  <w:pPr>
                    <w:jc w:val="center"/>
                    <w:rPr>
                      <w:b/>
                      <w:sz w:val="28"/>
                    </w:rPr>
                  </w:pPr>
                  <w:r>
                    <w:rPr>
                      <w:b/>
                      <w:sz w:val="28"/>
                    </w:rPr>
                    <w:t>Đề số 01</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FA0A5E" w:rsidRDefault="00647957" w:rsidP="00134BCB">
      <w:pPr>
        <w:tabs>
          <w:tab w:val="left" w:pos="630"/>
        </w:tabs>
        <w:spacing w:before="120" w:line="276" w:lineRule="auto"/>
        <w:ind w:right="454"/>
        <w:jc w:val="both"/>
        <w:rPr>
          <w:b/>
          <w:sz w:val="26"/>
          <w:szCs w:val="26"/>
        </w:rPr>
      </w:pPr>
      <w:r>
        <w:rPr>
          <w:b/>
          <w:sz w:val="26"/>
          <w:szCs w:val="26"/>
        </w:rPr>
        <w:t>Câu 1: (2</w:t>
      </w:r>
      <w:r w:rsidR="00FA0A5E" w:rsidRPr="00FA0A5E">
        <w:rPr>
          <w:b/>
          <w:sz w:val="26"/>
          <w:szCs w:val="26"/>
        </w:rPr>
        <w:t xml:space="preserve"> điểm)</w:t>
      </w:r>
    </w:p>
    <w:p w:rsidR="00840D80" w:rsidRDefault="00840D80" w:rsidP="00840D80">
      <w:pPr>
        <w:spacing w:line="276" w:lineRule="auto"/>
        <w:ind w:left="900" w:right="454"/>
        <w:jc w:val="both"/>
        <w:rPr>
          <w:sz w:val="26"/>
          <w:szCs w:val="26"/>
        </w:rPr>
      </w:pPr>
      <w:r w:rsidRPr="003F199D">
        <w:rPr>
          <w:sz w:val="26"/>
          <w:szCs w:val="26"/>
        </w:rPr>
        <w:t xml:space="preserve">a/ </w:t>
      </w:r>
      <w:r w:rsidRPr="002E5B78">
        <w:rPr>
          <w:sz w:val="26"/>
          <w:szCs w:val="26"/>
        </w:rPr>
        <w:t>Vẽ</w:t>
      </w:r>
      <w:r>
        <w:rPr>
          <w:sz w:val="26"/>
          <w:szCs w:val="26"/>
        </w:rPr>
        <w:t xml:space="preserve"> sơ đồ mạch điện hệ thống khởi động, có rờ le khởi động?</w:t>
      </w:r>
      <w:r w:rsidRPr="003F199D">
        <w:rPr>
          <w:sz w:val="26"/>
          <w:szCs w:val="26"/>
        </w:rPr>
        <w:t xml:space="preserve">   </w:t>
      </w:r>
      <w:r>
        <w:rPr>
          <w:sz w:val="26"/>
          <w:szCs w:val="26"/>
        </w:rPr>
        <w:t xml:space="preserve">  </w:t>
      </w:r>
      <w:r w:rsidRPr="003F199D">
        <w:rPr>
          <w:sz w:val="26"/>
          <w:szCs w:val="26"/>
        </w:rPr>
        <w:t xml:space="preserve"> </w:t>
      </w:r>
      <w:r>
        <w:rPr>
          <w:sz w:val="26"/>
          <w:szCs w:val="26"/>
        </w:rPr>
        <w:t>(1,0đ)</w:t>
      </w:r>
      <w:r w:rsidRPr="003F199D">
        <w:rPr>
          <w:sz w:val="26"/>
          <w:szCs w:val="26"/>
        </w:rPr>
        <w:t xml:space="preserve">           </w:t>
      </w:r>
      <w:r>
        <w:rPr>
          <w:sz w:val="26"/>
          <w:szCs w:val="26"/>
        </w:rPr>
        <w:t xml:space="preserve">                   </w:t>
      </w:r>
    </w:p>
    <w:p w:rsidR="00840D80" w:rsidRPr="003F199D" w:rsidRDefault="00840D80" w:rsidP="00840D80">
      <w:pPr>
        <w:spacing w:line="276" w:lineRule="auto"/>
        <w:ind w:left="900" w:right="454"/>
        <w:rPr>
          <w:sz w:val="26"/>
          <w:szCs w:val="26"/>
        </w:rPr>
      </w:pPr>
      <w:r w:rsidRPr="003F199D">
        <w:rPr>
          <w:sz w:val="26"/>
          <w:szCs w:val="26"/>
        </w:rPr>
        <w:t>b/ Trình bày nguyên</w:t>
      </w:r>
      <w:r>
        <w:rPr>
          <w:sz w:val="26"/>
          <w:szCs w:val="26"/>
        </w:rPr>
        <w:t xml:space="preserve"> lý làm việc của sơ đồ nêu trên?</w:t>
      </w:r>
      <w:r w:rsidRPr="003F199D">
        <w:rPr>
          <w:sz w:val="26"/>
          <w:szCs w:val="26"/>
        </w:rPr>
        <w:t xml:space="preserve">         </w:t>
      </w:r>
      <w:r>
        <w:rPr>
          <w:sz w:val="26"/>
          <w:szCs w:val="26"/>
        </w:rPr>
        <w:t xml:space="preserve">         </w:t>
      </w:r>
      <w:r w:rsidRPr="003F199D">
        <w:rPr>
          <w:sz w:val="26"/>
          <w:szCs w:val="26"/>
        </w:rPr>
        <w:t xml:space="preserve"> </w:t>
      </w:r>
      <w:r>
        <w:rPr>
          <w:sz w:val="26"/>
          <w:szCs w:val="26"/>
        </w:rPr>
        <w:t xml:space="preserve">     </w:t>
      </w:r>
      <w:r w:rsidRPr="003F199D">
        <w:rPr>
          <w:sz w:val="26"/>
          <w:szCs w:val="26"/>
        </w:rPr>
        <w:t xml:space="preserve">(1,0đ)                             </w:t>
      </w:r>
    </w:p>
    <w:p w:rsidR="00FA0A5E" w:rsidRPr="00FA0A5E" w:rsidRDefault="00840D80" w:rsidP="00647957">
      <w:pPr>
        <w:tabs>
          <w:tab w:val="left" w:pos="630"/>
        </w:tabs>
        <w:spacing w:before="120" w:line="276" w:lineRule="auto"/>
        <w:ind w:right="454"/>
        <w:jc w:val="both"/>
        <w:rPr>
          <w:b/>
          <w:sz w:val="26"/>
          <w:szCs w:val="26"/>
        </w:rPr>
      </w:pPr>
      <w:r>
        <w:rPr>
          <w:b/>
          <w:sz w:val="26"/>
          <w:szCs w:val="26"/>
        </w:rPr>
        <w:t>Câu 2: (2</w:t>
      </w:r>
      <w:r w:rsidR="00FA0A5E" w:rsidRPr="00FA0A5E">
        <w:rPr>
          <w:b/>
          <w:sz w:val="26"/>
          <w:szCs w:val="26"/>
        </w:rPr>
        <w:t xml:space="preserve"> điểm)</w:t>
      </w:r>
    </w:p>
    <w:p w:rsidR="00840D80" w:rsidRDefault="00840D80" w:rsidP="00840D80">
      <w:pPr>
        <w:spacing w:line="276" w:lineRule="auto"/>
        <w:ind w:left="900" w:right="454"/>
        <w:jc w:val="both"/>
        <w:rPr>
          <w:sz w:val="26"/>
          <w:szCs w:val="26"/>
        </w:rPr>
      </w:pPr>
      <w:r>
        <w:rPr>
          <w:sz w:val="26"/>
          <w:szCs w:val="26"/>
        </w:rPr>
        <w:t>a/ Vẽ sơ đồ mạch điện tiết chế rung hai rờ-le loại một điện trở Toyota? (1,0đ)</w:t>
      </w:r>
    </w:p>
    <w:p w:rsidR="00840D80" w:rsidRDefault="00840D80" w:rsidP="00840D80">
      <w:pPr>
        <w:spacing w:line="276" w:lineRule="auto"/>
        <w:ind w:left="900" w:right="454"/>
        <w:jc w:val="both"/>
        <w:rPr>
          <w:sz w:val="26"/>
          <w:szCs w:val="26"/>
        </w:rPr>
      </w:pPr>
      <w:r>
        <w:rPr>
          <w:sz w:val="26"/>
          <w:szCs w:val="26"/>
        </w:rPr>
        <w:t>b/ Trình bày nguyên lý hoạt động của mạch điện tiết chế trên khi tốc độ động cơ thấp và khi tốc độ động cơ cao?   (1,0đ)</w:t>
      </w:r>
    </w:p>
    <w:p w:rsidR="00647957" w:rsidRPr="00FA0A5E" w:rsidRDefault="009B40E4" w:rsidP="00647957">
      <w:pPr>
        <w:tabs>
          <w:tab w:val="left" w:pos="630"/>
        </w:tabs>
        <w:spacing w:before="120" w:line="276" w:lineRule="auto"/>
        <w:ind w:right="454"/>
        <w:jc w:val="both"/>
        <w:rPr>
          <w:b/>
          <w:sz w:val="26"/>
          <w:szCs w:val="26"/>
        </w:rPr>
      </w:pPr>
      <w:r>
        <w:rPr>
          <w:b/>
          <w:sz w:val="26"/>
          <w:szCs w:val="26"/>
        </w:rPr>
        <w:t>Câu 3</w:t>
      </w:r>
      <w:r w:rsidR="00647957">
        <w:rPr>
          <w:b/>
          <w:sz w:val="26"/>
          <w:szCs w:val="26"/>
        </w:rPr>
        <w:t xml:space="preserve">: (2 </w:t>
      </w:r>
      <w:r w:rsidR="00647957" w:rsidRPr="00FA0A5E">
        <w:rPr>
          <w:b/>
          <w:sz w:val="26"/>
          <w:szCs w:val="26"/>
        </w:rPr>
        <w:t>điểm)</w:t>
      </w:r>
    </w:p>
    <w:p w:rsidR="00840D80" w:rsidRDefault="00840D80" w:rsidP="00840D80">
      <w:pPr>
        <w:spacing w:line="276" w:lineRule="auto"/>
        <w:ind w:left="900" w:right="454"/>
        <w:jc w:val="both"/>
        <w:rPr>
          <w:sz w:val="26"/>
          <w:szCs w:val="26"/>
        </w:rPr>
      </w:pPr>
      <w:r w:rsidRPr="003F199D">
        <w:rPr>
          <w:sz w:val="26"/>
          <w:szCs w:val="26"/>
        </w:rPr>
        <w:t>a/ Vẽ sơ đồ và chú thích mạch điện hệ thống</w:t>
      </w:r>
      <w:r>
        <w:rPr>
          <w:sz w:val="26"/>
          <w:szCs w:val="26"/>
        </w:rPr>
        <w:t xml:space="preserve"> gạt và phun nước trên ôtô? (</w:t>
      </w:r>
      <w:r w:rsidRPr="003F199D">
        <w:rPr>
          <w:sz w:val="26"/>
          <w:szCs w:val="26"/>
        </w:rPr>
        <w:t>1,0đ</w:t>
      </w:r>
      <w:r>
        <w:rPr>
          <w:sz w:val="26"/>
          <w:szCs w:val="26"/>
        </w:rPr>
        <w:t>)</w:t>
      </w:r>
    </w:p>
    <w:p w:rsidR="001C2ACE" w:rsidRDefault="00840D80" w:rsidP="00840D80">
      <w:pPr>
        <w:spacing w:line="276" w:lineRule="auto"/>
        <w:ind w:left="900" w:right="454"/>
        <w:jc w:val="both"/>
        <w:rPr>
          <w:sz w:val="26"/>
          <w:szCs w:val="26"/>
        </w:rPr>
      </w:pPr>
      <w:r w:rsidRPr="003F199D">
        <w:rPr>
          <w:sz w:val="26"/>
          <w:szCs w:val="26"/>
        </w:rPr>
        <w:t>b/ Trình bày nguyên lý làm việc</w:t>
      </w:r>
      <w:r>
        <w:rPr>
          <w:sz w:val="26"/>
          <w:szCs w:val="26"/>
        </w:rPr>
        <w:t xml:space="preserve"> ở chế độ INT</w:t>
      </w:r>
      <w:r w:rsidRPr="003F199D">
        <w:rPr>
          <w:sz w:val="26"/>
          <w:szCs w:val="26"/>
        </w:rPr>
        <w:t xml:space="preserve"> của sơ</w:t>
      </w:r>
      <w:r>
        <w:rPr>
          <w:sz w:val="26"/>
          <w:szCs w:val="26"/>
        </w:rPr>
        <w:t xml:space="preserve"> đồ mạch điện nêu trên? </w:t>
      </w:r>
      <w:r w:rsidRPr="003F199D">
        <w:rPr>
          <w:sz w:val="26"/>
          <w:szCs w:val="26"/>
        </w:rPr>
        <w:t xml:space="preserve">(1,0đ)   </w:t>
      </w:r>
    </w:p>
    <w:p w:rsidR="00840D80" w:rsidRPr="00FA0A5E" w:rsidRDefault="00840D80" w:rsidP="00840D80">
      <w:pPr>
        <w:tabs>
          <w:tab w:val="left" w:pos="630"/>
        </w:tabs>
        <w:spacing w:before="120" w:line="276" w:lineRule="auto"/>
        <w:ind w:right="454"/>
        <w:jc w:val="both"/>
        <w:rPr>
          <w:b/>
          <w:sz w:val="26"/>
          <w:szCs w:val="26"/>
        </w:rPr>
      </w:pPr>
      <w:r>
        <w:rPr>
          <w:b/>
          <w:sz w:val="26"/>
          <w:szCs w:val="26"/>
        </w:rPr>
        <w:t>Câu 4</w:t>
      </w:r>
      <w:r>
        <w:rPr>
          <w:b/>
          <w:sz w:val="26"/>
          <w:szCs w:val="26"/>
        </w:rPr>
        <w:t xml:space="preserve">: (2 </w:t>
      </w:r>
      <w:r w:rsidRPr="00FA0A5E">
        <w:rPr>
          <w:b/>
          <w:sz w:val="26"/>
          <w:szCs w:val="26"/>
        </w:rPr>
        <w:t>điểm)</w:t>
      </w:r>
    </w:p>
    <w:p w:rsidR="00840D80" w:rsidRDefault="00840D80" w:rsidP="00840D80">
      <w:pPr>
        <w:spacing w:line="276" w:lineRule="auto"/>
        <w:ind w:left="900" w:right="454"/>
        <w:jc w:val="both"/>
        <w:rPr>
          <w:sz w:val="26"/>
          <w:szCs w:val="26"/>
        </w:rPr>
      </w:pPr>
      <w:r>
        <w:rPr>
          <w:sz w:val="26"/>
          <w:szCs w:val="26"/>
        </w:rPr>
        <w:t>a/</w:t>
      </w:r>
      <w:r w:rsidRPr="003F199D">
        <w:rPr>
          <w:sz w:val="26"/>
          <w:szCs w:val="26"/>
        </w:rPr>
        <w:t xml:space="preserve"> Vẽ </w:t>
      </w:r>
      <w:r w:rsidRPr="009C0C0B">
        <w:rPr>
          <w:sz w:val="26"/>
          <w:szCs w:val="26"/>
        </w:rPr>
        <w:t xml:space="preserve">sơ đồ </w:t>
      </w:r>
      <w:r>
        <w:rPr>
          <w:sz w:val="26"/>
          <w:szCs w:val="26"/>
        </w:rPr>
        <w:t>mạch điện</w:t>
      </w:r>
      <w:r w:rsidRPr="009C0C0B">
        <w:rPr>
          <w:sz w:val="26"/>
          <w:szCs w:val="26"/>
        </w:rPr>
        <w:t xml:space="preserve"> hệ th</w:t>
      </w:r>
      <w:r>
        <w:rPr>
          <w:sz w:val="26"/>
          <w:szCs w:val="26"/>
        </w:rPr>
        <w:t>ống báo rẽ, báo nguy sử dụng công tắc báo nguy rời</w:t>
      </w:r>
      <w:r w:rsidRPr="003F199D">
        <w:rPr>
          <w:sz w:val="26"/>
          <w:szCs w:val="26"/>
        </w:rPr>
        <w:t xml:space="preserve">? </w:t>
      </w:r>
      <w:r>
        <w:rPr>
          <w:sz w:val="26"/>
          <w:szCs w:val="26"/>
        </w:rPr>
        <w:t xml:space="preserve"> (1,0đ)</w:t>
      </w:r>
      <w:r w:rsidRPr="003F199D">
        <w:rPr>
          <w:sz w:val="26"/>
          <w:szCs w:val="26"/>
        </w:rPr>
        <w:t xml:space="preserve">  </w:t>
      </w:r>
      <w:r>
        <w:rPr>
          <w:sz w:val="26"/>
          <w:szCs w:val="26"/>
        </w:rPr>
        <w:t xml:space="preserve">                                                                    </w:t>
      </w:r>
    </w:p>
    <w:p w:rsidR="00840D80" w:rsidRPr="003F199D" w:rsidRDefault="00840D80" w:rsidP="00840D80">
      <w:pPr>
        <w:spacing w:line="276" w:lineRule="auto"/>
        <w:ind w:left="900" w:right="454"/>
        <w:jc w:val="both"/>
        <w:rPr>
          <w:sz w:val="26"/>
          <w:szCs w:val="26"/>
        </w:rPr>
      </w:pPr>
      <w:r>
        <w:rPr>
          <w:sz w:val="26"/>
          <w:szCs w:val="26"/>
        </w:rPr>
        <w:t>b/</w:t>
      </w:r>
      <w:r w:rsidRPr="003F199D">
        <w:rPr>
          <w:sz w:val="26"/>
          <w:szCs w:val="26"/>
        </w:rPr>
        <w:t xml:space="preserve"> Trình bày nguyên lý làm việc sơ đồ mạch điệ</w:t>
      </w:r>
      <w:r>
        <w:rPr>
          <w:sz w:val="26"/>
          <w:szCs w:val="26"/>
        </w:rPr>
        <w:t xml:space="preserve">n nêu trên?   </w:t>
      </w:r>
      <w:r w:rsidRPr="003F199D">
        <w:rPr>
          <w:sz w:val="26"/>
          <w:szCs w:val="26"/>
        </w:rPr>
        <w:t>(1,</w:t>
      </w:r>
      <w:r>
        <w:rPr>
          <w:sz w:val="26"/>
          <w:szCs w:val="26"/>
        </w:rPr>
        <w:t>0</w:t>
      </w:r>
      <w:r w:rsidRPr="003F199D">
        <w:rPr>
          <w:sz w:val="26"/>
          <w:szCs w:val="26"/>
        </w:rPr>
        <w:t>đ)</w:t>
      </w:r>
    </w:p>
    <w:p w:rsidR="00840D80" w:rsidRPr="00FA0A5E" w:rsidRDefault="00840D80" w:rsidP="00840D80">
      <w:pPr>
        <w:tabs>
          <w:tab w:val="left" w:pos="630"/>
        </w:tabs>
        <w:spacing w:before="120" w:line="276" w:lineRule="auto"/>
        <w:ind w:right="454"/>
        <w:jc w:val="both"/>
        <w:rPr>
          <w:b/>
          <w:sz w:val="26"/>
          <w:szCs w:val="26"/>
        </w:rPr>
      </w:pPr>
      <w:r>
        <w:rPr>
          <w:b/>
          <w:sz w:val="26"/>
          <w:szCs w:val="26"/>
        </w:rPr>
        <w:t>Câu 5</w:t>
      </w:r>
      <w:r>
        <w:rPr>
          <w:b/>
          <w:sz w:val="26"/>
          <w:szCs w:val="26"/>
        </w:rPr>
        <w:t xml:space="preserve">: (2 </w:t>
      </w:r>
      <w:r w:rsidRPr="00FA0A5E">
        <w:rPr>
          <w:b/>
          <w:sz w:val="26"/>
          <w:szCs w:val="26"/>
        </w:rPr>
        <w:t>điểm)</w:t>
      </w:r>
    </w:p>
    <w:p w:rsidR="00840D80" w:rsidRDefault="00840D80" w:rsidP="00840D80">
      <w:pPr>
        <w:spacing w:line="276" w:lineRule="auto"/>
        <w:ind w:left="900" w:right="454"/>
        <w:jc w:val="both"/>
        <w:rPr>
          <w:sz w:val="26"/>
          <w:szCs w:val="26"/>
        </w:rPr>
      </w:pPr>
      <w:r>
        <w:rPr>
          <w:sz w:val="26"/>
          <w:szCs w:val="26"/>
        </w:rPr>
        <w:t xml:space="preserve">a/ </w:t>
      </w:r>
      <w:r w:rsidRPr="003F199D">
        <w:rPr>
          <w:sz w:val="26"/>
          <w:szCs w:val="26"/>
        </w:rPr>
        <w:t>Vẽ</w:t>
      </w:r>
      <w:r>
        <w:rPr>
          <w:sz w:val="26"/>
          <w:szCs w:val="26"/>
        </w:rPr>
        <w:t xml:space="preserve"> sơ đồ chu trình làm lạnh</w:t>
      </w:r>
      <w:r w:rsidRPr="003F199D">
        <w:rPr>
          <w:sz w:val="26"/>
          <w:szCs w:val="26"/>
        </w:rPr>
        <w:t xml:space="preserve">? </w:t>
      </w:r>
      <w:r>
        <w:rPr>
          <w:sz w:val="26"/>
          <w:szCs w:val="26"/>
        </w:rPr>
        <w:t xml:space="preserve">   (1,0đ) </w:t>
      </w:r>
    </w:p>
    <w:p w:rsidR="00840D80" w:rsidRPr="00840D80" w:rsidRDefault="00840D80" w:rsidP="00840D80">
      <w:pPr>
        <w:spacing w:line="276" w:lineRule="auto"/>
        <w:ind w:left="900" w:right="454"/>
        <w:jc w:val="both"/>
        <w:rPr>
          <w:sz w:val="26"/>
          <w:szCs w:val="26"/>
        </w:rPr>
      </w:pPr>
      <w:r>
        <w:rPr>
          <w:sz w:val="26"/>
          <w:szCs w:val="26"/>
        </w:rPr>
        <w:t xml:space="preserve">b/ </w:t>
      </w:r>
      <w:r w:rsidRPr="009C0C0B">
        <w:rPr>
          <w:sz w:val="26"/>
          <w:szCs w:val="26"/>
        </w:rPr>
        <w:t xml:space="preserve">Trình bày nguyên lý </w:t>
      </w:r>
      <w:r>
        <w:rPr>
          <w:sz w:val="26"/>
          <w:szCs w:val="26"/>
        </w:rPr>
        <w:t>chu trình làm lạnh. Nêu rõ</w:t>
      </w:r>
      <w:r w:rsidRPr="009C0C0B">
        <w:rPr>
          <w:sz w:val="26"/>
          <w:szCs w:val="26"/>
        </w:rPr>
        <w:t xml:space="preserve"> trạng thái của môi </w:t>
      </w:r>
      <w:r>
        <w:rPr>
          <w:sz w:val="26"/>
          <w:szCs w:val="26"/>
        </w:rPr>
        <w:t xml:space="preserve">chất trước và sau khi môi chất đi qua van giãn nở và giàn lạnh.  </w:t>
      </w:r>
      <w:r w:rsidRPr="003F199D">
        <w:rPr>
          <w:sz w:val="26"/>
          <w:szCs w:val="26"/>
        </w:rPr>
        <w:t>(1,0đ)</w:t>
      </w: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826464" w:rsidRPr="00FA5483" w:rsidRDefault="008270CD" w:rsidP="00826464">
      <w:pPr>
        <w:rPr>
          <w:i/>
          <w:sz w:val="22"/>
          <w:szCs w:val="22"/>
          <w:lang w:val="vi-VN"/>
        </w:rPr>
      </w:pPr>
      <w:r>
        <w:rPr>
          <w:i/>
          <w:sz w:val="22"/>
          <w:szCs w:val="22"/>
        </w:rPr>
        <w:t xml:space="preserve">       </w:t>
      </w:r>
      <w:r w:rsidR="00826464" w:rsidRPr="00FA5483">
        <w:rPr>
          <w:i/>
          <w:sz w:val="22"/>
          <w:szCs w:val="22"/>
          <w:lang w:val="vi-VN"/>
        </w:rPr>
        <w:t>(Ký tên và ghi rõ họ tên)</w:t>
      </w:r>
      <w:r w:rsidR="00826464" w:rsidRPr="00FA5483">
        <w:rPr>
          <w:i/>
          <w:sz w:val="22"/>
          <w:szCs w:val="22"/>
          <w:lang w:val="vi-VN"/>
        </w:rPr>
        <w:tab/>
      </w:r>
      <w:r>
        <w:rPr>
          <w:i/>
          <w:sz w:val="22"/>
          <w:szCs w:val="22"/>
        </w:rPr>
        <w:t xml:space="preserve">          </w:t>
      </w:r>
      <w:r w:rsidR="00826464" w:rsidRPr="00FA5483">
        <w:rPr>
          <w:i/>
          <w:sz w:val="22"/>
          <w:szCs w:val="22"/>
          <w:lang w:val="vi-VN"/>
        </w:rPr>
        <w:t>(Ký tên và ghi rõ họ tên)</w:t>
      </w:r>
      <w:r>
        <w:rPr>
          <w:i/>
          <w:sz w:val="22"/>
          <w:szCs w:val="22"/>
        </w:rPr>
        <w:t xml:space="preserve">    </w:t>
      </w:r>
      <w:r w:rsidR="00826464" w:rsidRPr="00FA5483">
        <w:rPr>
          <w:i/>
          <w:sz w:val="22"/>
          <w:szCs w:val="22"/>
          <w:lang w:val="vi-VN"/>
        </w:rPr>
        <w:tab/>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1B68B2" w:rsidP="0039639C">
                  <w:pPr>
                    <w:jc w:val="center"/>
                    <w:rPr>
                      <w:rFonts w:cs="Arial"/>
                      <w:b/>
                      <w:sz w:val="26"/>
                      <w:szCs w:val="26"/>
                    </w:rPr>
                  </w:pPr>
                  <w:r>
                    <w:rPr>
                      <w:noProof/>
                      <w:sz w:val="28"/>
                      <w:szCs w:val="24"/>
                    </w:rPr>
                    <w:pict>
                      <v:shape id="Straight Arrow Connector 3" o:spid="_x0000_s1029" type="#_x0000_t32" style="position:absolute;left:0;text-align:left;margin-left:60.85pt;margin-top:16.35pt;width:159.75pt;height:0;z-index:2516623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D07595"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1B68B2" w:rsidP="0039639C">
                  <w:pPr>
                    <w:jc w:val="center"/>
                    <w:rPr>
                      <w:rFonts w:cs="Arial"/>
                      <w:b/>
                      <w:sz w:val="26"/>
                      <w:szCs w:val="26"/>
                    </w:rPr>
                  </w:pPr>
                  <w:r>
                    <w:rPr>
                      <w:noProof/>
                      <w:sz w:val="24"/>
                      <w:szCs w:val="24"/>
                    </w:rPr>
                    <w:pict>
                      <v:shape id="Straight Arrow Connector 4" o:spid="_x0000_s1028" type="#_x0000_t32" style="position:absolute;left:0;text-align:left;margin-left:37.5pt;margin-top:1.55pt;width:146.2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Pr="001B68B2" w:rsidRDefault="00D07595" w:rsidP="00D07595">
      <w:pPr>
        <w:rPr>
          <w:u w:val="single"/>
        </w:rPr>
      </w:pPr>
      <w:bookmarkStart w:id="0" w:name="_GoBack"/>
      <w:bookmarkEnd w:id="0"/>
    </w:p>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FA0F46">
        <w:rPr>
          <w:b/>
          <w:color w:val="000000" w:themeColor="text1"/>
          <w:sz w:val="26"/>
          <w:szCs w:val="26"/>
        </w:rPr>
        <w:t xml:space="preserve">Cao đẳng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EC2965">
        <w:rPr>
          <w:b/>
          <w:color w:val="000000" w:themeColor="text1"/>
          <w:sz w:val="26"/>
          <w:szCs w:val="26"/>
        </w:rPr>
        <w:t xml:space="preserve">Hệ thống điện – điện tử </w:t>
      </w:r>
    </w:p>
    <w:p w:rsidR="009537BE" w:rsidRDefault="00EC2965" w:rsidP="009537BE">
      <w:pPr>
        <w:tabs>
          <w:tab w:val="left" w:pos="1800"/>
          <w:tab w:val="left" w:pos="3600"/>
        </w:tabs>
        <w:spacing w:before="60"/>
        <w:rPr>
          <w:b/>
          <w:color w:val="000000" w:themeColor="text1"/>
          <w:sz w:val="26"/>
          <w:szCs w:val="26"/>
        </w:rPr>
      </w:pPr>
      <w:r>
        <w:rPr>
          <w:b/>
          <w:color w:val="000000" w:themeColor="text1"/>
          <w:sz w:val="26"/>
          <w:szCs w:val="26"/>
        </w:rPr>
        <w:tab/>
        <w:t>Lớp:  14CĐ</w:t>
      </w:r>
      <w:r w:rsidR="004468F1">
        <w:rPr>
          <w:b/>
          <w:color w:val="000000" w:themeColor="text1"/>
          <w:sz w:val="26"/>
          <w:szCs w:val="26"/>
        </w:rPr>
        <w:t>-Ô</w:t>
      </w:r>
      <w:r w:rsidR="004468F1" w:rsidRPr="00625961">
        <w:rPr>
          <w:b/>
          <w:color w:val="000000" w:themeColor="text1"/>
          <w:sz w:val="26"/>
          <w:szCs w:val="26"/>
        </w:rPr>
        <w:t xml:space="preserve">  </w:t>
      </w:r>
      <w:r w:rsidR="009537BE" w:rsidRPr="00625961">
        <w:rPr>
          <w:b/>
          <w:color w:val="000000" w:themeColor="text1"/>
          <w:sz w:val="26"/>
          <w:szCs w:val="26"/>
        </w:rPr>
        <w:t xml:space="preserve">   Ngày thi:  ____ / ____ / 201</w:t>
      </w:r>
      <w:r w:rsidR="00FA3017">
        <w:rPr>
          <w:b/>
          <w:color w:val="000000" w:themeColor="text1"/>
          <w:sz w:val="26"/>
          <w:szCs w:val="26"/>
        </w:rPr>
        <w:t>6</w:t>
      </w:r>
      <w:r w:rsidR="009537BE" w:rsidRPr="00625961">
        <w:rPr>
          <w:b/>
          <w:color w:val="000000" w:themeColor="text1"/>
          <w:sz w:val="26"/>
          <w:szCs w:val="26"/>
        </w:rPr>
        <w:t xml:space="preserve"> </w:t>
      </w:r>
      <w:r w:rsidR="009537BE"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1B68B2" w:rsidP="009537BE">
      <w:pPr>
        <w:spacing w:line="276" w:lineRule="auto"/>
        <w:ind w:left="1440" w:firstLine="720"/>
        <w:rPr>
          <w:sz w:val="26"/>
          <w:szCs w:val="26"/>
          <w:lang w:val="vi-VN"/>
        </w:rPr>
      </w:pPr>
      <w:r>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w:t>
                  </w:r>
                  <w:r w:rsidR="004468F1">
                    <w:rPr>
                      <w:b/>
                      <w:sz w:val="28"/>
                    </w:rPr>
                    <w:t xml:space="preserve"> 01</w:t>
                  </w:r>
                </w:p>
              </w:txbxContent>
            </v:textbox>
          </v:roundrect>
        </w:pic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34"/>
        <w:gridCol w:w="7386"/>
        <w:gridCol w:w="1043"/>
      </w:tblGrid>
      <w:tr w:rsidR="00D07595" w:rsidRPr="00D07595" w:rsidTr="00341DF2">
        <w:trPr>
          <w:trHeight w:val="338"/>
        </w:trPr>
        <w:tc>
          <w:tcPr>
            <w:tcW w:w="708" w:type="dxa"/>
            <w:vAlign w:val="center"/>
          </w:tcPr>
          <w:p w:rsidR="00D07595" w:rsidRPr="00D07595" w:rsidRDefault="00D07595" w:rsidP="00635FB9">
            <w:pPr>
              <w:widowControl w:val="0"/>
              <w:spacing w:line="360" w:lineRule="auto"/>
              <w:jc w:val="center"/>
              <w:rPr>
                <w:b/>
              </w:rPr>
            </w:pPr>
            <w:r w:rsidRPr="00D07595">
              <w:rPr>
                <w:b/>
              </w:rPr>
              <w:t>Câu</w:t>
            </w:r>
          </w:p>
        </w:tc>
        <w:tc>
          <w:tcPr>
            <w:tcW w:w="434" w:type="dxa"/>
            <w:vAlign w:val="center"/>
          </w:tcPr>
          <w:p w:rsidR="00D07595" w:rsidRPr="00D07595" w:rsidRDefault="00D07595" w:rsidP="00635FB9">
            <w:pPr>
              <w:widowControl w:val="0"/>
              <w:spacing w:line="360" w:lineRule="auto"/>
              <w:jc w:val="center"/>
              <w:rPr>
                <w:b/>
              </w:rPr>
            </w:pPr>
            <w:r>
              <w:rPr>
                <w:b/>
              </w:rPr>
              <w:t>Ý</w:t>
            </w:r>
          </w:p>
        </w:tc>
        <w:tc>
          <w:tcPr>
            <w:tcW w:w="7386" w:type="dxa"/>
            <w:vAlign w:val="center"/>
          </w:tcPr>
          <w:p w:rsidR="00D07595" w:rsidRPr="00D07595" w:rsidRDefault="00D07595" w:rsidP="00635FB9">
            <w:pPr>
              <w:widowControl w:val="0"/>
              <w:spacing w:line="360" w:lineRule="auto"/>
              <w:jc w:val="center"/>
              <w:rPr>
                <w:b/>
              </w:rPr>
            </w:pPr>
            <w:r w:rsidRPr="00D07595">
              <w:rPr>
                <w:b/>
              </w:rPr>
              <w:t>Đáp án</w:t>
            </w:r>
          </w:p>
        </w:tc>
        <w:tc>
          <w:tcPr>
            <w:tcW w:w="1043" w:type="dxa"/>
            <w:vAlign w:val="center"/>
          </w:tcPr>
          <w:p w:rsidR="00D07595" w:rsidRPr="00D07595" w:rsidRDefault="00D07595" w:rsidP="00635FB9">
            <w:pPr>
              <w:widowControl w:val="0"/>
              <w:spacing w:line="360" w:lineRule="auto"/>
              <w:jc w:val="center"/>
              <w:rPr>
                <w:b/>
              </w:rPr>
            </w:pPr>
            <w:r w:rsidRPr="00D07595">
              <w:rPr>
                <w:b/>
              </w:rPr>
              <w:t>Điểm</w:t>
            </w:r>
          </w:p>
        </w:tc>
      </w:tr>
      <w:tr w:rsidR="00D07595" w:rsidRPr="00D07595" w:rsidTr="00341DF2">
        <w:trPr>
          <w:trHeight w:val="425"/>
        </w:trPr>
        <w:tc>
          <w:tcPr>
            <w:tcW w:w="708" w:type="dxa"/>
          </w:tcPr>
          <w:p w:rsidR="00D07595" w:rsidRPr="00D07595" w:rsidRDefault="00623170" w:rsidP="00635FB9">
            <w:pPr>
              <w:widowControl w:val="0"/>
              <w:spacing w:line="360" w:lineRule="auto"/>
              <w:jc w:val="center"/>
              <w:rPr>
                <w:b/>
              </w:rPr>
            </w:pPr>
            <w:r>
              <w:rPr>
                <w:b/>
              </w:rPr>
              <w:t>1</w:t>
            </w:r>
          </w:p>
        </w:tc>
        <w:tc>
          <w:tcPr>
            <w:tcW w:w="434" w:type="dxa"/>
          </w:tcPr>
          <w:p w:rsidR="00D07595" w:rsidRPr="00D07595" w:rsidRDefault="00D07595" w:rsidP="00635FB9">
            <w:pPr>
              <w:widowControl w:val="0"/>
              <w:spacing w:line="360" w:lineRule="auto"/>
            </w:pPr>
          </w:p>
        </w:tc>
        <w:tc>
          <w:tcPr>
            <w:tcW w:w="7386" w:type="dxa"/>
          </w:tcPr>
          <w:p w:rsidR="00D07595" w:rsidRPr="00D07595" w:rsidRDefault="00D07595" w:rsidP="00635FB9">
            <w:pPr>
              <w:widowControl w:val="0"/>
              <w:spacing w:line="360" w:lineRule="auto"/>
            </w:pPr>
          </w:p>
        </w:tc>
        <w:tc>
          <w:tcPr>
            <w:tcW w:w="1043" w:type="dxa"/>
          </w:tcPr>
          <w:p w:rsidR="00D07595" w:rsidRPr="00D07595" w:rsidRDefault="00D07595" w:rsidP="00635FB9">
            <w:pPr>
              <w:widowControl w:val="0"/>
              <w:spacing w:line="360" w:lineRule="auto"/>
              <w:rPr>
                <w:b/>
              </w:rPr>
            </w:pPr>
            <w:r w:rsidRPr="00D07595">
              <w:rPr>
                <w:b/>
              </w:rPr>
              <w:t>2,0</w:t>
            </w:r>
          </w:p>
        </w:tc>
      </w:tr>
      <w:tr w:rsidR="00341DF2" w:rsidRPr="00D07595" w:rsidTr="00341DF2">
        <w:trPr>
          <w:trHeight w:val="950"/>
        </w:trPr>
        <w:tc>
          <w:tcPr>
            <w:tcW w:w="708" w:type="dxa"/>
            <w:vMerge w:val="restart"/>
          </w:tcPr>
          <w:p w:rsidR="00341DF2" w:rsidRPr="00D07595" w:rsidRDefault="00341DF2" w:rsidP="00635FB9">
            <w:pPr>
              <w:widowControl w:val="0"/>
              <w:spacing w:line="360" w:lineRule="auto"/>
            </w:pPr>
          </w:p>
        </w:tc>
        <w:tc>
          <w:tcPr>
            <w:tcW w:w="434" w:type="dxa"/>
          </w:tcPr>
          <w:p w:rsidR="00341DF2" w:rsidRPr="00D07595" w:rsidRDefault="00341DF2" w:rsidP="00635FB9">
            <w:pPr>
              <w:widowControl w:val="0"/>
              <w:spacing w:line="360" w:lineRule="auto"/>
            </w:pPr>
            <w:r>
              <w:t>a.</w:t>
            </w:r>
          </w:p>
        </w:tc>
        <w:tc>
          <w:tcPr>
            <w:tcW w:w="7386" w:type="dxa"/>
          </w:tcPr>
          <w:p w:rsidR="00341DF2" w:rsidRPr="00BB2A57" w:rsidRDefault="00341DF2" w:rsidP="00B94CF0">
            <w:pPr>
              <w:jc w:val="both"/>
              <w:rPr>
                <w:u w:val="single"/>
              </w:rPr>
            </w:pPr>
          </w:p>
          <w:p w:rsidR="00341DF2" w:rsidRPr="00BB2A57" w:rsidRDefault="00341DF2" w:rsidP="00B94CF0">
            <w:pPr>
              <w:jc w:val="center"/>
            </w:pPr>
            <w:r w:rsidRPr="00BB2A57">
              <w:rPr>
                <w:b/>
              </w:rPr>
              <w:pict w14:anchorId="6F616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75pt;height:194.25pt">
                  <v:imagedata r:id="rId7" o:title=""/>
                </v:shape>
              </w:pict>
            </w:r>
          </w:p>
        </w:tc>
        <w:tc>
          <w:tcPr>
            <w:tcW w:w="1043" w:type="dxa"/>
          </w:tcPr>
          <w:p w:rsidR="00341DF2" w:rsidRDefault="00341DF2" w:rsidP="00635FB9">
            <w:pPr>
              <w:widowControl w:val="0"/>
              <w:spacing w:line="360" w:lineRule="auto"/>
            </w:pPr>
          </w:p>
          <w:p w:rsidR="00341DF2" w:rsidRDefault="00341DF2" w:rsidP="00635FB9">
            <w:pPr>
              <w:widowControl w:val="0"/>
              <w:spacing w:line="360" w:lineRule="auto"/>
            </w:pPr>
          </w:p>
          <w:p w:rsidR="00341DF2" w:rsidRDefault="00341DF2" w:rsidP="00635FB9">
            <w:pPr>
              <w:widowControl w:val="0"/>
              <w:spacing w:line="360" w:lineRule="auto"/>
            </w:pPr>
          </w:p>
          <w:p w:rsidR="00341DF2" w:rsidRDefault="00341DF2" w:rsidP="00635FB9">
            <w:pPr>
              <w:widowControl w:val="0"/>
              <w:spacing w:line="360" w:lineRule="auto"/>
            </w:pPr>
          </w:p>
          <w:p w:rsidR="00341DF2" w:rsidRPr="00D07595" w:rsidRDefault="00341DF2" w:rsidP="00635FB9">
            <w:pPr>
              <w:widowControl w:val="0"/>
              <w:spacing w:line="360" w:lineRule="auto"/>
            </w:pPr>
            <w:r>
              <w:t>1,0</w:t>
            </w:r>
          </w:p>
        </w:tc>
      </w:tr>
      <w:tr w:rsidR="00341DF2" w:rsidRPr="00D07595" w:rsidTr="00341DF2">
        <w:trPr>
          <w:trHeight w:val="950"/>
        </w:trPr>
        <w:tc>
          <w:tcPr>
            <w:tcW w:w="708" w:type="dxa"/>
            <w:vMerge/>
          </w:tcPr>
          <w:p w:rsidR="00341DF2" w:rsidRPr="00D07595" w:rsidRDefault="00341DF2" w:rsidP="00635FB9">
            <w:pPr>
              <w:widowControl w:val="0"/>
              <w:spacing w:line="360" w:lineRule="auto"/>
            </w:pPr>
          </w:p>
        </w:tc>
        <w:tc>
          <w:tcPr>
            <w:tcW w:w="434" w:type="dxa"/>
          </w:tcPr>
          <w:p w:rsidR="00341DF2" w:rsidRPr="00D07595" w:rsidRDefault="00341DF2" w:rsidP="00635FB9">
            <w:pPr>
              <w:widowControl w:val="0"/>
              <w:spacing w:line="360" w:lineRule="auto"/>
            </w:pPr>
            <w:r>
              <w:t>b.</w:t>
            </w:r>
          </w:p>
        </w:tc>
        <w:tc>
          <w:tcPr>
            <w:tcW w:w="7386" w:type="dxa"/>
          </w:tcPr>
          <w:p w:rsidR="00341DF2" w:rsidRPr="00BB2A57" w:rsidRDefault="00341DF2" w:rsidP="00B94CF0">
            <w:pPr>
              <w:jc w:val="both"/>
              <w:rPr>
                <w:u w:val="single"/>
              </w:rPr>
            </w:pPr>
          </w:p>
          <w:p w:rsidR="00341DF2" w:rsidRPr="00BB2A57" w:rsidRDefault="00341DF2" w:rsidP="00B94CF0">
            <w:pPr>
              <w:tabs>
                <w:tab w:val="left" w:pos="426"/>
              </w:tabs>
            </w:pPr>
            <w:r w:rsidRPr="00BB2A57">
              <w:t xml:space="preserve">Khi bật khoá điện lên vị trí START, dòng điện (+) accu </w:t>
            </w:r>
            <w:r w:rsidRPr="00BB2A57">
              <w:rPr>
                <w:rFonts w:ascii="Arial" w:hAnsi="Arial" w:cs="Arial"/>
              </w:rPr>
              <w:t>→</w:t>
            </w:r>
            <w:r w:rsidRPr="00BB2A57">
              <w:t xml:space="preserve"> W</w:t>
            </w:r>
            <w:r w:rsidRPr="00BB2A57">
              <w:rPr>
                <w:vertAlign w:val="subscript"/>
              </w:rPr>
              <w:t>1</w:t>
            </w:r>
            <w:r w:rsidRPr="00BB2A57">
              <w:t xml:space="preserve"> </w:t>
            </w:r>
            <w:r w:rsidRPr="00BB2A57">
              <w:rPr>
                <w:rFonts w:ascii="Arial" w:hAnsi="Arial" w:cs="Arial"/>
              </w:rPr>
              <w:t>→</w:t>
            </w:r>
            <w:r w:rsidRPr="00BB2A57">
              <w:t xml:space="preserve"> mass, đóng tiếp điểm rờ le khởi động, có dòng điện (+) cực 50 </w:t>
            </w:r>
            <w:r w:rsidRPr="00BB2A57">
              <w:rPr>
                <w:rFonts w:ascii="Arial" w:hAnsi="Arial" w:cs="Arial"/>
              </w:rPr>
              <w:t>→</w:t>
            </w:r>
            <w:r w:rsidRPr="00BB2A57">
              <w:t xml:space="preserve"> cuộn hút W</w:t>
            </w:r>
            <w:r w:rsidRPr="00BB2A57">
              <w:rPr>
                <w:vertAlign w:val="subscript"/>
              </w:rPr>
              <w:t xml:space="preserve">h </w:t>
            </w:r>
            <w:r w:rsidRPr="00BB2A57">
              <w:rPr>
                <w:rFonts w:ascii="Arial" w:hAnsi="Arial" w:cs="Arial"/>
              </w:rPr>
              <w:t>→</w:t>
            </w:r>
            <w:r w:rsidRPr="00BB2A57">
              <w:t xml:space="preserve"> W</w:t>
            </w:r>
            <w:r w:rsidRPr="00BB2A57">
              <w:rPr>
                <w:vertAlign w:val="subscript"/>
              </w:rPr>
              <w:t xml:space="preserve">s </w:t>
            </w:r>
            <w:r w:rsidRPr="00BB2A57">
              <w:rPr>
                <w:rFonts w:ascii="Arial" w:hAnsi="Arial" w:cs="Arial"/>
              </w:rPr>
              <w:t>→</w:t>
            </w:r>
            <w:r w:rsidRPr="00BB2A57">
              <w:t xml:space="preserve"> W</w:t>
            </w:r>
            <w:r w:rsidRPr="00BB2A57">
              <w:rPr>
                <w:vertAlign w:val="subscript"/>
              </w:rPr>
              <w:t xml:space="preserve">r </w:t>
            </w:r>
            <w:r w:rsidRPr="00BB2A57">
              <w:rPr>
                <w:rFonts w:ascii="Arial" w:hAnsi="Arial" w:cs="Arial"/>
              </w:rPr>
              <w:t>→</w:t>
            </w:r>
            <w:r w:rsidRPr="00BB2A57">
              <w:t xml:space="preserve"> mass, đồng thời  (+) cực 50 </w:t>
            </w:r>
            <w:r w:rsidRPr="00BB2A57">
              <w:rPr>
                <w:rFonts w:ascii="Arial" w:hAnsi="Arial" w:cs="Arial"/>
              </w:rPr>
              <w:t xml:space="preserve">→ </w:t>
            </w:r>
            <w:r w:rsidRPr="00BB2A57">
              <w:t>cuộn giữ W</w:t>
            </w:r>
            <w:r w:rsidRPr="00BB2A57">
              <w:rPr>
                <w:vertAlign w:val="subscript"/>
              </w:rPr>
              <w:t xml:space="preserve">h </w:t>
            </w:r>
            <w:r w:rsidRPr="00BB2A57">
              <w:rPr>
                <w:rFonts w:ascii="Arial" w:hAnsi="Arial" w:cs="Arial"/>
              </w:rPr>
              <w:t>→</w:t>
            </w:r>
            <w:r w:rsidRPr="00BB2A57">
              <w:t xml:space="preserve"> mass.Việc tạo ra lực điện từ trong các cuộn giữ và cuộn hút sẽ làm từ hoá các lõi cực và do vậy cần đẩy của công tắc từ bị hút vào lõi cực của nam châm điện. Nhờ sự hút này mà bánh răng bendix bị đẩy ra và ăn khớp với vành răng bánh đà đồng thời đĩa tiếp xúc sẽ đóng 30 – C. Dó đó có dòng (+) accu </w:t>
            </w:r>
            <w:r w:rsidRPr="00BB2A57">
              <w:rPr>
                <w:rFonts w:ascii="Arial" w:hAnsi="Arial" w:cs="Arial"/>
              </w:rPr>
              <w:t xml:space="preserve">→ </w:t>
            </w:r>
            <w:r w:rsidRPr="00BB2A57">
              <w:t>cực 30 → cực C</w:t>
            </w:r>
            <w:r w:rsidRPr="00BB2A57">
              <w:rPr>
                <w:rFonts w:ascii="Arial" w:hAnsi="Arial" w:cs="Arial"/>
              </w:rPr>
              <w:t xml:space="preserve"> → </w:t>
            </w:r>
            <w:r w:rsidRPr="00BB2A57">
              <w:t>W</w:t>
            </w:r>
            <w:r w:rsidRPr="00BB2A57">
              <w:rPr>
                <w:vertAlign w:val="subscript"/>
              </w:rPr>
              <w:t xml:space="preserve">s </w:t>
            </w:r>
            <w:r w:rsidRPr="00BB2A57">
              <w:rPr>
                <w:rFonts w:ascii="Arial" w:hAnsi="Arial" w:cs="Arial"/>
              </w:rPr>
              <w:t>→</w:t>
            </w:r>
            <w:r w:rsidRPr="00BB2A57">
              <w:t xml:space="preserve"> W</w:t>
            </w:r>
            <w:r w:rsidRPr="00BB2A57">
              <w:rPr>
                <w:vertAlign w:val="subscript"/>
              </w:rPr>
              <w:t xml:space="preserve">r </w:t>
            </w:r>
            <w:r w:rsidRPr="00BB2A57">
              <w:rPr>
                <w:rFonts w:ascii="Arial" w:hAnsi="Arial" w:cs="Arial"/>
              </w:rPr>
              <w:t>→</w:t>
            </w:r>
            <w:r w:rsidRPr="00BB2A57">
              <w:t xml:space="preserve"> mass, máy khởi động quay, động cơ được khởi động.</w:t>
            </w:r>
          </w:p>
          <w:p w:rsidR="00341DF2" w:rsidRPr="00BB2A57" w:rsidRDefault="00341DF2" w:rsidP="00B94CF0">
            <w:pPr>
              <w:jc w:val="both"/>
            </w:pPr>
            <w:r w:rsidRPr="00BB2A57">
              <w:t xml:space="preserve">Khi khoá điện được trả về từ vị trí START sang vị trí ON, tại thời điểm này, tiếp điểm chính vẫn còn đóng, dòng điện đi từ phía công tắc chính tới cuộn hút rồi qua cuộn giữ. Đặc điểm cấu tạo của cuộn hút và cuộn giữ là có cùng số vòng dây quấn và quấn cùng chiều. Ở thời điểm này, dòng điện qua cuộn hút bị đảo chiều, lực điện từ được tạo ra bởi cuộn hút và cuộn giữ triệt tiêu lẫn nhau nên không giữ được cần đẩy. Do đó cần đẩy bị đẩy trở lại nhờ lò xo hồi về và công tắc chính bị ngắt làm cho máy khởi động dừng lại. </w:t>
            </w:r>
          </w:p>
        </w:tc>
        <w:tc>
          <w:tcPr>
            <w:tcW w:w="1043" w:type="dxa"/>
          </w:tcPr>
          <w:p w:rsidR="00341DF2" w:rsidRDefault="00341DF2" w:rsidP="00635FB9">
            <w:pPr>
              <w:widowControl w:val="0"/>
              <w:spacing w:line="360" w:lineRule="auto"/>
            </w:pPr>
          </w:p>
          <w:p w:rsidR="00341DF2" w:rsidRDefault="00341DF2" w:rsidP="00635FB9">
            <w:pPr>
              <w:widowControl w:val="0"/>
              <w:spacing w:line="360" w:lineRule="auto"/>
            </w:pPr>
          </w:p>
          <w:p w:rsidR="00341DF2" w:rsidRDefault="00341DF2" w:rsidP="00635FB9">
            <w:pPr>
              <w:widowControl w:val="0"/>
              <w:spacing w:line="360" w:lineRule="auto"/>
            </w:pPr>
          </w:p>
          <w:p w:rsidR="00341DF2" w:rsidRDefault="00341DF2" w:rsidP="00635FB9">
            <w:pPr>
              <w:widowControl w:val="0"/>
              <w:spacing w:line="360" w:lineRule="auto"/>
            </w:pPr>
          </w:p>
          <w:p w:rsidR="00341DF2" w:rsidRDefault="00341DF2" w:rsidP="00635FB9">
            <w:pPr>
              <w:widowControl w:val="0"/>
              <w:spacing w:line="360" w:lineRule="auto"/>
            </w:pPr>
          </w:p>
          <w:p w:rsidR="00341DF2" w:rsidRPr="00D07595" w:rsidRDefault="00341DF2" w:rsidP="00635FB9">
            <w:pPr>
              <w:widowControl w:val="0"/>
              <w:spacing w:line="360" w:lineRule="auto"/>
            </w:pPr>
            <w:r>
              <w:t>1,0</w:t>
            </w:r>
          </w:p>
        </w:tc>
      </w:tr>
      <w:tr w:rsidR="00341DF2" w:rsidRPr="00D07595" w:rsidTr="00341DF2">
        <w:trPr>
          <w:trHeight w:val="558"/>
        </w:trPr>
        <w:tc>
          <w:tcPr>
            <w:tcW w:w="708" w:type="dxa"/>
            <w:tcBorders>
              <w:top w:val="single" w:sz="4" w:space="0" w:color="auto"/>
              <w:left w:val="single" w:sz="4" w:space="0" w:color="auto"/>
              <w:bottom w:val="single" w:sz="4" w:space="0" w:color="auto"/>
              <w:right w:val="single" w:sz="4" w:space="0" w:color="auto"/>
            </w:tcBorders>
          </w:tcPr>
          <w:p w:rsidR="00341DF2" w:rsidRPr="00D07595" w:rsidRDefault="00341DF2" w:rsidP="00635FB9">
            <w:pPr>
              <w:widowControl w:val="0"/>
              <w:spacing w:line="360" w:lineRule="auto"/>
              <w:jc w:val="center"/>
              <w:rPr>
                <w:b/>
              </w:rPr>
            </w:pPr>
            <w:r>
              <w:rPr>
                <w:b/>
              </w:rPr>
              <w:lastRenderedPageBreak/>
              <w:t>2</w:t>
            </w:r>
          </w:p>
        </w:tc>
        <w:tc>
          <w:tcPr>
            <w:tcW w:w="434" w:type="dxa"/>
            <w:tcBorders>
              <w:top w:val="single" w:sz="4" w:space="0" w:color="auto"/>
              <w:left w:val="single" w:sz="4" w:space="0" w:color="auto"/>
              <w:bottom w:val="single" w:sz="4" w:space="0" w:color="auto"/>
              <w:right w:val="single" w:sz="4" w:space="0" w:color="auto"/>
            </w:tcBorders>
          </w:tcPr>
          <w:p w:rsidR="00341DF2" w:rsidRPr="00D07595" w:rsidRDefault="00341DF2" w:rsidP="00635FB9">
            <w:pPr>
              <w:widowControl w:val="0"/>
              <w:spacing w:line="360" w:lineRule="auto"/>
              <w:jc w:val="center"/>
              <w:rPr>
                <w:b/>
                <w:i/>
              </w:rPr>
            </w:pPr>
          </w:p>
        </w:tc>
        <w:tc>
          <w:tcPr>
            <w:tcW w:w="7386" w:type="dxa"/>
            <w:tcBorders>
              <w:top w:val="single" w:sz="4" w:space="0" w:color="auto"/>
              <w:left w:val="single" w:sz="4" w:space="0" w:color="auto"/>
              <w:bottom w:val="single" w:sz="4" w:space="0" w:color="auto"/>
              <w:right w:val="single" w:sz="4" w:space="0" w:color="auto"/>
            </w:tcBorders>
          </w:tcPr>
          <w:p w:rsidR="00341DF2" w:rsidRPr="00D07595" w:rsidRDefault="00341DF2" w:rsidP="00635FB9">
            <w:pPr>
              <w:widowControl w:val="0"/>
              <w:spacing w:line="360" w:lineRule="auto"/>
              <w:rPr>
                <w:b/>
                <w:i/>
              </w:rPr>
            </w:pPr>
          </w:p>
        </w:tc>
        <w:tc>
          <w:tcPr>
            <w:tcW w:w="1043" w:type="dxa"/>
            <w:tcBorders>
              <w:top w:val="single" w:sz="4" w:space="0" w:color="auto"/>
              <w:left w:val="single" w:sz="4" w:space="0" w:color="auto"/>
              <w:bottom w:val="single" w:sz="4" w:space="0" w:color="auto"/>
              <w:right w:val="single" w:sz="4" w:space="0" w:color="auto"/>
            </w:tcBorders>
          </w:tcPr>
          <w:p w:rsidR="00341DF2" w:rsidRPr="00D07595" w:rsidRDefault="00341DF2" w:rsidP="00EC2965">
            <w:pPr>
              <w:widowControl w:val="0"/>
              <w:spacing w:line="360" w:lineRule="auto"/>
              <w:rPr>
                <w:b/>
              </w:rPr>
            </w:pPr>
            <w:r>
              <w:rPr>
                <w:b/>
              </w:rPr>
              <w:t>2,</w:t>
            </w:r>
            <w:r w:rsidRPr="00D07595">
              <w:rPr>
                <w:b/>
              </w:rPr>
              <w:t>0</w:t>
            </w:r>
          </w:p>
        </w:tc>
      </w:tr>
      <w:tr w:rsidR="00341DF2" w:rsidRPr="00D07595" w:rsidTr="00341DF2">
        <w:trPr>
          <w:trHeight w:val="1074"/>
        </w:trPr>
        <w:tc>
          <w:tcPr>
            <w:tcW w:w="708" w:type="dxa"/>
            <w:vMerge w:val="restart"/>
            <w:tcBorders>
              <w:top w:val="single" w:sz="4" w:space="0" w:color="auto"/>
              <w:left w:val="single" w:sz="4" w:space="0" w:color="auto"/>
              <w:right w:val="single" w:sz="4" w:space="0" w:color="auto"/>
            </w:tcBorders>
          </w:tcPr>
          <w:p w:rsidR="00341DF2" w:rsidRPr="00D07595" w:rsidRDefault="00341DF2" w:rsidP="00635FB9">
            <w:pPr>
              <w:widowControl w:val="0"/>
              <w:spacing w:line="360" w:lineRule="auto"/>
            </w:pPr>
          </w:p>
        </w:tc>
        <w:tc>
          <w:tcPr>
            <w:tcW w:w="434" w:type="dxa"/>
            <w:tcBorders>
              <w:top w:val="single" w:sz="4" w:space="0" w:color="auto"/>
              <w:left w:val="single" w:sz="4" w:space="0" w:color="auto"/>
              <w:bottom w:val="single" w:sz="4" w:space="0" w:color="auto"/>
              <w:right w:val="single" w:sz="4" w:space="0" w:color="auto"/>
            </w:tcBorders>
          </w:tcPr>
          <w:p w:rsidR="00341DF2" w:rsidRPr="009537BE" w:rsidRDefault="00341DF2" w:rsidP="00635FB9">
            <w:pPr>
              <w:widowControl w:val="0"/>
              <w:spacing w:line="360" w:lineRule="auto"/>
              <w:jc w:val="center"/>
            </w:pPr>
            <w:r w:rsidRPr="00A92A20">
              <w:rPr>
                <w:sz w:val="26"/>
              </w:rPr>
              <w:t>a</w:t>
            </w:r>
            <w:r w:rsidRPr="009537BE">
              <w:t>.</w:t>
            </w:r>
          </w:p>
        </w:tc>
        <w:tc>
          <w:tcPr>
            <w:tcW w:w="7386" w:type="dxa"/>
            <w:tcBorders>
              <w:top w:val="single" w:sz="4" w:space="0" w:color="auto"/>
              <w:left w:val="single" w:sz="4" w:space="0" w:color="auto"/>
              <w:bottom w:val="single" w:sz="4" w:space="0" w:color="auto"/>
              <w:right w:val="single" w:sz="4" w:space="0" w:color="auto"/>
            </w:tcBorders>
          </w:tcPr>
          <w:p w:rsidR="00341DF2" w:rsidRPr="006949AB" w:rsidRDefault="00341DF2" w:rsidP="006949AB">
            <w:pPr>
              <w:spacing w:line="360" w:lineRule="auto"/>
              <w:rPr>
                <w:szCs w:val="26"/>
              </w:rPr>
            </w:pPr>
            <w:r>
              <w:rPr>
                <w:b/>
                <w:noProof/>
                <w:sz w:val="26"/>
                <w:szCs w:val="26"/>
              </w:rPr>
              <w:drawing>
                <wp:inline distT="0" distB="0" distL="0" distR="0" wp14:anchorId="2BBAB1B6" wp14:editId="34406949">
                  <wp:extent cx="4552950" cy="2943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2950" cy="2943225"/>
                          </a:xfrm>
                          <a:prstGeom prst="rect">
                            <a:avLst/>
                          </a:prstGeom>
                          <a:noFill/>
                          <a:ln>
                            <a:noFill/>
                          </a:ln>
                        </pic:spPr>
                      </pic:pic>
                    </a:graphicData>
                  </a:graphic>
                </wp:inline>
              </w:drawing>
            </w:r>
          </w:p>
        </w:tc>
        <w:tc>
          <w:tcPr>
            <w:tcW w:w="1043" w:type="dxa"/>
            <w:tcBorders>
              <w:top w:val="single" w:sz="4" w:space="0" w:color="auto"/>
              <w:left w:val="single" w:sz="4" w:space="0" w:color="auto"/>
              <w:bottom w:val="single" w:sz="4" w:space="0" w:color="auto"/>
              <w:right w:val="single" w:sz="4" w:space="0" w:color="auto"/>
            </w:tcBorders>
          </w:tcPr>
          <w:p w:rsidR="00341DF2" w:rsidRDefault="00341DF2" w:rsidP="006949AB">
            <w:pPr>
              <w:widowControl w:val="0"/>
              <w:spacing w:line="360" w:lineRule="auto"/>
            </w:pPr>
          </w:p>
          <w:p w:rsidR="00341DF2" w:rsidRDefault="00341DF2" w:rsidP="006949AB">
            <w:pPr>
              <w:widowControl w:val="0"/>
              <w:spacing w:line="360" w:lineRule="auto"/>
            </w:pPr>
          </w:p>
          <w:p w:rsidR="00341DF2" w:rsidRDefault="00341DF2" w:rsidP="006949AB">
            <w:pPr>
              <w:widowControl w:val="0"/>
              <w:spacing w:line="360" w:lineRule="auto"/>
            </w:pPr>
          </w:p>
          <w:p w:rsidR="00341DF2" w:rsidRDefault="00341DF2" w:rsidP="006949AB">
            <w:pPr>
              <w:widowControl w:val="0"/>
              <w:spacing w:line="360" w:lineRule="auto"/>
            </w:pPr>
          </w:p>
          <w:p w:rsidR="00341DF2" w:rsidRDefault="00341DF2" w:rsidP="006949AB">
            <w:pPr>
              <w:widowControl w:val="0"/>
              <w:spacing w:line="360" w:lineRule="auto"/>
            </w:pPr>
          </w:p>
          <w:p w:rsidR="00341DF2" w:rsidRDefault="00341DF2" w:rsidP="006949AB">
            <w:pPr>
              <w:widowControl w:val="0"/>
              <w:spacing w:line="360" w:lineRule="auto"/>
            </w:pPr>
          </w:p>
          <w:p w:rsidR="00341DF2" w:rsidRPr="00D07595" w:rsidRDefault="00341DF2" w:rsidP="006949AB">
            <w:pPr>
              <w:widowControl w:val="0"/>
              <w:spacing w:line="360" w:lineRule="auto"/>
            </w:pPr>
            <w:r>
              <w:t>1,0</w:t>
            </w:r>
          </w:p>
        </w:tc>
      </w:tr>
      <w:tr w:rsidR="00341DF2" w:rsidRPr="00D07595" w:rsidTr="00341DF2">
        <w:trPr>
          <w:trHeight w:val="1088"/>
        </w:trPr>
        <w:tc>
          <w:tcPr>
            <w:tcW w:w="708" w:type="dxa"/>
            <w:vMerge/>
            <w:tcBorders>
              <w:left w:val="single" w:sz="4" w:space="0" w:color="auto"/>
              <w:right w:val="single" w:sz="4" w:space="0" w:color="auto"/>
            </w:tcBorders>
          </w:tcPr>
          <w:p w:rsidR="00341DF2" w:rsidRPr="00D07595" w:rsidRDefault="00341DF2" w:rsidP="00921EC3">
            <w:pPr>
              <w:widowControl w:val="0"/>
              <w:spacing w:line="360" w:lineRule="auto"/>
            </w:pPr>
          </w:p>
        </w:tc>
        <w:tc>
          <w:tcPr>
            <w:tcW w:w="434" w:type="dxa"/>
            <w:tcBorders>
              <w:top w:val="single" w:sz="4" w:space="0" w:color="auto"/>
              <w:left w:val="single" w:sz="4" w:space="0" w:color="auto"/>
              <w:bottom w:val="single" w:sz="4" w:space="0" w:color="auto"/>
              <w:right w:val="single" w:sz="4" w:space="0" w:color="auto"/>
            </w:tcBorders>
          </w:tcPr>
          <w:p w:rsidR="00341DF2" w:rsidRPr="009537BE" w:rsidRDefault="00341DF2" w:rsidP="00921EC3">
            <w:pPr>
              <w:widowControl w:val="0"/>
              <w:spacing w:line="360" w:lineRule="auto"/>
              <w:jc w:val="center"/>
            </w:pPr>
            <w:r w:rsidRPr="00A92A20">
              <w:rPr>
                <w:sz w:val="26"/>
              </w:rPr>
              <w:t>b</w:t>
            </w:r>
            <w:r w:rsidRPr="009537BE">
              <w:t>.</w:t>
            </w:r>
          </w:p>
        </w:tc>
        <w:tc>
          <w:tcPr>
            <w:tcW w:w="7386" w:type="dxa"/>
            <w:tcBorders>
              <w:top w:val="single" w:sz="4" w:space="0" w:color="auto"/>
              <w:left w:val="single" w:sz="4" w:space="0" w:color="auto"/>
              <w:bottom w:val="single" w:sz="4" w:space="0" w:color="auto"/>
              <w:right w:val="single" w:sz="4" w:space="0" w:color="auto"/>
            </w:tcBorders>
          </w:tcPr>
          <w:p w:rsidR="00341DF2" w:rsidRPr="00BB2A57" w:rsidRDefault="00341DF2" w:rsidP="00341DF2">
            <w:pPr>
              <w:tabs>
                <w:tab w:val="left" w:pos="426"/>
              </w:tabs>
              <w:jc w:val="both"/>
              <w:rPr>
                <w:rFonts w:ascii="VNI-Times" w:hAnsi="VNI-Times"/>
              </w:rPr>
            </w:pPr>
            <w:r w:rsidRPr="00BB2A57">
              <w:rPr>
                <w:rFonts w:ascii="VNI-Times" w:hAnsi="VNI-Times"/>
              </w:rPr>
              <w:t>+ Ñoäng cô hoaït ñoäng töø toác ñoä thaáp ñeán toác ñoä trung bình:</w:t>
            </w:r>
          </w:p>
          <w:p w:rsidR="00341DF2" w:rsidRPr="00BB2A57" w:rsidRDefault="00341DF2" w:rsidP="00341DF2">
            <w:pPr>
              <w:tabs>
                <w:tab w:val="left" w:pos="426"/>
              </w:tabs>
              <w:jc w:val="both"/>
              <w:rPr>
                <w:rFonts w:ascii="VNI-Times" w:hAnsi="VNI-Times"/>
              </w:rPr>
            </w:pPr>
            <w:r w:rsidRPr="00BB2A57">
              <w:rPr>
                <w:rFonts w:ascii="VNI-Times" w:hAnsi="VNI-Times"/>
              </w:rPr>
              <w:t xml:space="preserve"> Sau khi ñoäng cô </w:t>
            </w:r>
            <w:r w:rsidRPr="00BB2A57">
              <w:t>hoạt động</w:t>
            </w:r>
            <w:r w:rsidRPr="00BB2A57">
              <w:rPr>
                <w:rFonts w:ascii="VNI-Times" w:hAnsi="VNI-Times"/>
              </w:rPr>
              <w:t xml:space="preserve"> vaø roto quay, </w:t>
            </w:r>
            <w:r w:rsidRPr="00BB2A57">
              <w:t xml:space="preserve">máy phát hoạt động có </w:t>
            </w:r>
            <w:r w:rsidRPr="00BB2A57">
              <w:rPr>
                <w:rFonts w:ascii="VNI-Times" w:hAnsi="VNI-Times"/>
              </w:rPr>
              <w:t xml:space="preserve">ñieän aùp sinh ra trong cuoän stato vaø ñieän aùp trung tính N </w:t>
            </w:r>
            <w:r w:rsidRPr="00BB2A57">
              <w:rPr>
                <w:rFonts w:ascii="Arial" w:hAnsi="Arial" w:cs="Arial"/>
              </w:rPr>
              <w:t>→</w:t>
            </w:r>
            <w:r w:rsidRPr="00BB2A57">
              <w:rPr>
                <w:rFonts w:ascii="VNI-Times" w:hAnsi="VNI-Times"/>
              </w:rPr>
              <w:t xml:space="preserve"> cu</w:t>
            </w:r>
            <w:r w:rsidRPr="00BB2A57">
              <w:t>ộn W</w:t>
            </w:r>
            <w:r w:rsidRPr="00BB2A57">
              <w:rPr>
                <w:vertAlign w:val="subscript"/>
              </w:rPr>
              <w:t>2</w:t>
            </w:r>
            <w:r w:rsidRPr="00BB2A57">
              <w:t xml:space="preserve"> </w:t>
            </w:r>
            <w:r w:rsidRPr="00BB2A57">
              <w:rPr>
                <w:rFonts w:ascii="Arial" w:hAnsi="Arial" w:cs="Arial"/>
              </w:rPr>
              <w:t xml:space="preserve">→ </w:t>
            </w:r>
            <w:r w:rsidRPr="00BB2A57">
              <w:t xml:space="preserve">mass, đóng tiếp điểm </w:t>
            </w:r>
            <w:r w:rsidRPr="00BB2A57">
              <w:rPr>
                <w:rFonts w:ascii="VNI-Times" w:hAnsi="VNI-Times"/>
              </w:rPr>
              <w:t>P</w:t>
            </w:r>
            <w:r w:rsidRPr="00BB2A57">
              <w:rPr>
                <w:rFonts w:ascii="VNI-Times" w:hAnsi="VNI-Times"/>
                <w:vertAlign w:val="subscript"/>
              </w:rPr>
              <w:t xml:space="preserve">0 </w:t>
            </w:r>
            <w:r w:rsidRPr="00BB2A57">
              <w:rPr>
                <w:rFonts w:ascii="VNI-Times" w:hAnsi="VNI-Times"/>
              </w:rPr>
              <w:t>- P</w:t>
            </w:r>
            <w:r w:rsidRPr="00BB2A57">
              <w:rPr>
                <w:rFonts w:ascii="VNI-Times" w:hAnsi="VNI-Times"/>
                <w:vertAlign w:val="subscript"/>
              </w:rPr>
              <w:t>2</w:t>
            </w:r>
            <w:r w:rsidRPr="00BB2A57">
              <w:rPr>
                <w:rFonts w:ascii="VNI-Times" w:hAnsi="VNI-Times"/>
              </w:rPr>
              <w:t xml:space="preserve">, </w:t>
            </w:r>
            <w:r w:rsidRPr="00BB2A57">
              <w:t>đèn báo nạp tắt do đẳng thế dương</w:t>
            </w:r>
            <w:r w:rsidRPr="00BB2A57">
              <w:rPr>
                <w:rFonts w:ascii="VNI-Times" w:hAnsi="VNI-Times"/>
              </w:rPr>
              <w:t xml:space="preserve">. </w:t>
            </w:r>
            <w:r w:rsidRPr="00BB2A57">
              <w:t>Đồng thời có dòng điện B → P</w:t>
            </w:r>
            <w:r w:rsidRPr="00BB2A57">
              <w:rPr>
                <w:vertAlign w:val="subscript"/>
              </w:rPr>
              <w:t xml:space="preserve">2 </w:t>
            </w:r>
            <w:r w:rsidRPr="00BB2A57">
              <w:t xml:space="preserve"> → P</w:t>
            </w:r>
            <w:r w:rsidRPr="00BB2A57">
              <w:rPr>
                <w:vertAlign w:val="subscript"/>
              </w:rPr>
              <w:t xml:space="preserve">0 </w:t>
            </w:r>
            <w:r w:rsidRPr="00BB2A57">
              <w:t>→  W</w:t>
            </w:r>
            <w:r w:rsidRPr="00BB2A57">
              <w:rPr>
                <w:vertAlign w:val="subscript"/>
              </w:rPr>
              <w:t>1</w:t>
            </w:r>
            <w:r w:rsidRPr="00BB2A57">
              <w:t xml:space="preserve"> → mass, hút PL</w:t>
            </w:r>
            <w:r w:rsidRPr="00BB2A57">
              <w:rPr>
                <w:vertAlign w:val="subscript"/>
              </w:rPr>
              <w:t xml:space="preserve">0 </w:t>
            </w:r>
            <w:r w:rsidRPr="00BB2A57">
              <w:t>ra khỏi PL</w:t>
            </w:r>
            <w:r w:rsidRPr="00BB2A57">
              <w:rPr>
                <w:vertAlign w:val="subscript"/>
              </w:rPr>
              <w:t xml:space="preserve">1 </w:t>
            </w:r>
            <w:r w:rsidRPr="00BB2A57">
              <w:t>nhưng chưa đóng xuống PL</w:t>
            </w:r>
            <w:r w:rsidRPr="00BB2A57">
              <w:rPr>
                <w:vertAlign w:val="subscript"/>
              </w:rPr>
              <w:t>2</w:t>
            </w:r>
            <w:r w:rsidRPr="00BB2A57">
              <w:t>, dòng điện qua cuộn kích từ giảm do đi qua điện trở R</w:t>
            </w:r>
            <w:r w:rsidRPr="00BB2A57">
              <w:rPr>
                <w:vertAlign w:val="subscript"/>
              </w:rPr>
              <w:t>f</w:t>
            </w:r>
            <w:r w:rsidRPr="00BB2A57">
              <w:t>.</w:t>
            </w:r>
          </w:p>
          <w:p w:rsidR="00341DF2" w:rsidRPr="00BB2A57" w:rsidRDefault="00341DF2" w:rsidP="00341DF2">
            <w:pPr>
              <w:tabs>
                <w:tab w:val="left" w:pos="426"/>
              </w:tabs>
              <w:jc w:val="both"/>
              <w:rPr>
                <w:rFonts w:ascii="VNI-Times" w:hAnsi="VNI-Times"/>
              </w:rPr>
            </w:pPr>
            <w:r w:rsidRPr="00BB2A57">
              <w:rPr>
                <w:rFonts w:ascii="VNI-Times" w:hAnsi="VNI-Times"/>
              </w:rPr>
              <w:t>+ Ñoäng cô hoaït ñoäng toác ñoä cao:</w:t>
            </w:r>
          </w:p>
          <w:p w:rsidR="00341DF2" w:rsidRPr="006949AB" w:rsidRDefault="00341DF2" w:rsidP="00341DF2">
            <w:pPr>
              <w:spacing w:line="360" w:lineRule="auto"/>
              <w:rPr>
                <w:szCs w:val="26"/>
              </w:rPr>
            </w:pPr>
            <w:r w:rsidRPr="00BB2A57">
              <w:rPr>
                <w:rFonts w:ascii="VNI-Times" w:hAnsi="VNI-Times"/>
              </w:rPr>
              <w:t xml:space="preserve"> Khi toác ñoä ñoäng cô taêng, ñieän aùp </w:t>
            </w:r>
            <w:r w:rsidRPr="00BB2A57">
              <w:t>máy phát tăng</w:t>
            </w:r>
            <w:r w:rsidRPr="00BB2A57">
              <w:rPr>
                <w:rFonts w:ascii="VNI-Times" w:hAnsi="VNI-Times"/>
              </w:rPr>
              <w:t xml:space="preserve"> </w:t>
            </w:r>
            <w:r w:rsidRPr="00BB2A57">
              <w:t>làm dòng điện qua cuộn W</w:t>
            </w:r>
            <w:r w:rsidRPr="00BB2A57">
              <w:rPr>
                <w:vertAlign w:val="subscript"/>
              </w:rPr>
              <w:t>1</w:t>
            </w:r>
            <w:r w:rsidRPr="00BB2A57">
              <w:t xml:space="preserve"> tăng, </w:t>
            </w:r>
            <w:r w:rsidRPr="00BB2A57">
              <w:rPr>
                <w:rFonts w:ascii="VNI-Times" w:hAnsi="VNI-Times"/>
              </w:rPr>
              <w:t>laøm cho tieáp ñieåm PL</w:t>
            </w:r>
            <w:r w:rsidRPr="00BB2A57">
              <w:rPr>
                <w:rFonts w:ascii="VNI-Times" w:hAnsi="VNI-Times"/>
                <w:position w:val="-12"/>
              </w:rPr>
              <w:object w:dxaOrig="139" w:dyaOrig="360">
                <v:shape id="_x0000_i1026" type="#_x0000_t75" style="width:6.75pt;height:18pt" o:ole="">
                  <v:imagedata r:id="rId9" o:title=""/>
                </v:shape>
                <o:OLEObject Type="Embed" ProgID="Equation.3" ShapeID="_x0000_i1026" DrawAspect="Content" ObjectID="_1524913844" r:id="rId10"/>
              </w:object>
            </w:r>
            <w:r w:rsidRPr="00BB2A57">
              <w:rPr>
                <w:rFonts w:ascii="VNI-Times" w:hAnsi="VNI-Times"/>
              </w:rPr>
              <w:t xml:space="preserve"> tieáp xuùc vôùi PL</w:t>
            </w:r>
            <w:r w:rsidRPr="00BB2A57">
              <w:rPr>
                <w:rFonts w:ascii="VNI-Times" w:hAnsi="VNI-Times"/>
                <w:position w:val="-10"/>
              </w:rPr>
              <w:object w:dxaOrig="160" w:dyaOrig="340">
                <v:shape id="_x0000_i1027" type="#_x0000_t75" style="width:8.25pt;height:17.25pt" o:ole="">
                  <v:imagedata r:id="rId11" o:title=""/>
                </v:shape>
                <o:OLEObject Type="Embed" ProgID="Equation.3" ShapeID="_x0000_i1027" DrawAspect="Content" ObjectID="_1524913845" r:id="rId12"/>
              </w:object>
            </w:r>
            <w:r w:rsidRPr="00BB2A57">
              <w:rPr>
                <w:rFonts w:ascii="VNI-Times" w:hAnsi="VNI-Times"/>
              </w:rPr>
              <w:t xml:space="preserve"> doøng ñieän kích töø b</w:t>
            </w:r>
            <w:r w:rsidRPr="00BB2A57">
              <w:t>ị mất do đẳng thế âm cuộn kích từ.</w:t>
            </w:r>
          </w:p>
        </w:tc>
        <w:tc>
          <w:tcPr>
            <w:tcW w:w="1043" w:type="dxa"/>
            <w:tcBorders>
              <w:top w:val="single" w:sz="4" w:space="0" w:color="auto"/>
              <w:left w:val="single" w:sz="4" w:space="0" w:color="auto"/>
              <w:bottom w:val="single" w:sz="4" w:space="0" w:color="auto"/>
              <w:right w:val="single" w:sz="4" w:space="0" w:color="auto"/>
            </w:tcBorders>
          </w:tcPr>
          <w:p w:rsidR="00341DF2" w:rsidRDefault="00341DF2" w:rsidP="00921EC3">
            <w:pPr>
              <w:widowControl w:val="0"/>
              <w:spacing w:line="360" w:lineRule="auto"/>
            </w:pPr>
          </w:p>
          <w:p w:rsidR="00341DF2" w:rsidRDefault="00341DF2" w:rsidP="00921EC3">
            <w:pPr>
              <w:widowControl w:val="0"/>
              <w:spacing w:line="360" w:lineRule="auto"/>
            </w:pPr>
          </w:p>
          <w:p w:rsidR="00341DF2" w:rsidRDefault="00341DF2" w:rsidP="00921EC3">
            <w:pPr>
              <w:widowControl w:val="0"/>
              <w:spacing w:line="360" w:lineRule="auto"/>
            </w:pPr>
          </w:p>
          <w:p w:rsidR="00341DF2" w:rsidRDefault="00341DF2" w:rsidP="00921EC3">
            <w:pPr>
              <w:widowControl w:val="0"/>
              <w:spacing w:line="360" w:lineRule="auto"/>
            </w:pPr>
          </w:p>
          <w:p w:rsidR="00341DF2" w:rsidRPr="00D07595" w:rsidRDefault="00341DF2" w:rsidP="00921EC3">
            <w:pPr>
              <w:widowControl w:val="0"/>
              <w:spacing w:line="360" w:lineRule="auto"/>
            </w:pPr>
            <w:r>
              <w:t>1,0</w:t>
            </w:r>
          </w:p>
        </w:tc>
      </w:tr>
      <w:tr w:rsidR="00341DF2" w:rsidRPr="00D07595" w:rsidTr="00341DF2">
        <w:trPr>
          <w:trHeight w:val="459"/>
        </w:trPr>
        <w:tc>
          <w:tcPr>
            <w:tcW w:w="708" w:type="dxa"/>
            <w:tcBorders>
              <w:top w:val="single" w:sz="4" w:space="0" w:color="auto"/>
              <w:left w:val="single" w:sz="4" w:space="0" w:color="auto"/>
              <w:bottom w:val="single" w:sz="4" w:space="0" w:color="auto"/>
              <w:right w:val="single" w:sz="4" w:space="0" w:color="auto"/>
            </w:tcBorders>
          </w:tcPr>
          <w:p w:rsidR="00341DF2" w:rsidRPr="00C16F0B" w:rsidRDefault="00341DF2" w:rsidP="009510AB">
            <w:pPr>
              <w:widowControl w:val="0"/>
              <w:spacing w:line="360" w:lineRule="auto"/>
              <w:jc w:val="center"/>
              <w:rPr>
                <w:b/>
              </w:rPr>
            </w:pPr>
            <w:r>
              <w:rPr>
                <w:b/>
              </w:rPr>
              <w:t>3</w:t>
            </w:r>
          </w:p>
        </w:tc>
        <w:tc>
          <w:tcPr>
            <w:tcW w:w="434" w:type="dxa"/>
            <w:tcBorders>
              <w:top w:val="single" w:sz="4" w:space="0" w:color="auto"/>
              <w:left w:val="single" w:sz="4" w:space="0" w:color="auto"/>
              <w:bottom w:val="single" w:sz="4" w:space="0" w:color="auto"/>
              <w:right w:val="single" w:sz="4" w:space="0" w:color="auto"/>
            </w:tcBorders>
          </w:tcPr>
          <w:p w:rsidR="00341DF2" w:rsidRPr="00D07595" w:rsidRDefault="00341DF2" w:rsidP="009510AB">
            <w:pPr>
              <w:widowControl w:val="0"/>
              <w:spacing w:line="360" w:lineRule="auto"/>
              <w:jc w:val="right"/>
              <w:rPr>
                <w:b/>
                <w:i/>
              </w:rPr>
            </w:pPr>
          </w:p>
        </w:tc>
        <w:tc>
          <w:tcPr>
            <w:tcW w:w="7386" w:type="dxa"/>
            <w:tcBorders>
              <w:top w:val="single" w:sz="4" w:space="0" w:color="auto"/>
              <w:left w:val="single" w:sz="4" w:space="0" w:color="auto"/>
              <w:bottom w:val="single" w:sz="4" w:space="0" w:color="auto"/>
              <w:right w:val="single" w:sz="4" w:space="0" w:color="auto"/>
            </w:tcBorders>
          </w:tcPr>
          <w:p w:rsidR="00341DF2" w:rsidRDefault="00341DF2" w:rsidP="009510AB">
            <w:pPr>
              <w:widowControl w:val="0"/>
              <w:spacing w:line="360" w:lineRule="auto"/>
              <w:rPr>
                <w:b/>
                <w:i/>
              </w:rPr>
            </w:pPr>
          </w:p>
        </w:tc>
        <w:tc>
          <w:tcPr>
            <w:tcW w:w="1043" w:type="dxa"/>
            <w:tcBorders>
              <w:top w:val="single" w:sz="4" w:space="0" w:color="auto"/>
              <w:left w:val="single" w:sz="4" w:space="0" w:color="auto"/>
              <w:bottom w:val="single" w:sz="4" w:space="0" w:color="auto"/>
              <w:right w:val="single" w:sz="4" w:space="0" w:color="auto"/>
            </w:tcBorders>
          </w:tcPr>
          <w:p w:rsidR="00341DF2" w:rsidRPr="00C16F0B" w:rsidRDefault="00341DF2" w:rsidP="009510AB">
            <w:pPr>
              <w:widowControl w:val="0"/>
              <w:spacing w:line="360" w:lineRule="auto"/>
              <w:rPr>
                <w:b/>
              </w:rPr>
            </w:pPr>
            <w:r w:rsidRPr="00C16F0B">
              <w:rPr>
                <w:b/>
              </w:rPr>
              <w:t>2.0</w:t>
            </w:r>
          </w:p>
        </w:tc>
      </w:tr>
      <w:tr w:rsidR="00341DF2" w:rsidRPr="00D07595" w:rsidTr="00341DF2">
        <w:trPr>
          <w:trHeight w:val="544"/>
        </w:trPr>
        <w:tc>
          <w:tcPr>
            <w:tcW w:w="708" w:type="dxa"/>
            <w:vMerge w:val="restart"/>
            <w:tcBorders>
              <w:top w:val="single" w:sz="4" w:space="0" w:color="auto"/>
              <w:left w:val="single" w:sz="4" w:space="0" w:color="auto"/>
              <w:right w:val="single" w:sz="4" w:space="0" w:color="auto"/>
            </w:tcBorders>
          </w:tcPr>
          <w:p w:rsidR="00341DF2" w:rsidRDefault="00341DF2" w:rsidP="009510AB">
            <w:pPr>
              <w:widowControl w:val="0"/>
              <w:spacing w:line="360" w:lineRule="auto"/>
              <w:jc w:val="center"/>
            </w:pPr>
          </w:p>
        </w:tc>
        <w:tc>
          <w:tcPr>
            <w:tcW w:w="434" w:type="dxa"/>
            <w:tcBorders>
              <w:top w:val="single" w:sz="4" w:space="0" w:color="auto"/>
              <w:left w:val="single" w:sz="4" w:space="0" w:color="auto"/>
              <w:bottom w:val="single" w:sz="4" w:space="0" w:color="auto"/>
              <w:right w:val="single" w:sz="4" w:space="0" w:color="auto"/>
            </w:tcBorders>
          </w:tcPr>
          <w:p w:rsidR="00341DF2" w:rsidRPr="00C16F0B" w:rsidRDefault="00341DF2" w:rsidP="009510AB">
            <w:pPr>
              <w:widowControl w:val="0"/>
              <w:spacing w:line="360" w:lineRule="auto"/>
              <w:jc w:val="center"/>
            </w:pPr>
            <w:r>
              <w:t>a</w:t>
            </w:r>
          </w:p>
        </w:tc>
        <w:tc>
          <w:tcPr>
            <w:tcW w:w="7386" w:type="dxa"/>
            <w:tcBorders>
              <w:top w:val="single" w:sz="4" w:space="0" w:color="auto"/>
              <w:left w:val="single" w:sz="4" w:space="0" w:color="auto"/>
              <w:bottom w:val="single" w:sz="4" w:space="0" w:color="auto"/>
              <w:right w:val="single" w:sz="4" w:space="0" w:color="auto"/>
            </w:tcBorders>
          </w:tcPr>
          <w:p w:rsidR="00341DF2" w:rsidRPr="0023303A" w:rsidRDefault="00341DF2" w:rsidP="0023303A">
            <w:pPr>
              <w:spacing w:line="360" w:lineRule="auto"/>
              <w:rPr>
                <w:szCs w:val="26"/>
              </w:rPr>
            </w:pPr>
            <w:r>
              <w:rPr>
                <w:b/>
                <w:noProof/>
              </w:rPr>
              <w:drawing>
                <wp:inline distT="0" distB="0" distL="0" distR="0" wp14:anchorId="5F0FCAEC" wp14:editId="7BE89D9E">
                  <wp:extent cx="4467225" cy="2419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7225" cy="2419350"/>
                          </a:xfrm>
                          <a:prstGeom prst="rect">
                            <a:avLst/>
                          </a:prstGeom>
                          <a:noFill/>
                          <a:ln>
                            <a:noFill/>
                          </a:ln>
                        </pic:spPr>
                      </pic:pic>
                    </a:graphicData>
                  </a:graphic>
                </wp:inline>
              </w:drawing>
            </w:r>
          </w:p>
        </w:tc>
        <w:tc>
          <w:tcPr>
            <w:tcW w:w="1043" w:type="dxa"/>
            <w:tcBorders>
              <w:top w:val="single" w:sz="4" w:space="0" w:color="auto"/>
              <w:left w:val="single" w:sz="4" w:space="0" w:color="auto"/>
              <w:bottom w:val="single" w:sz="4" w:space="0" w:color="auto"/>
              <w:right w:val="single" w:sz="4" w:space="0" w:color="auto"/>
            </w:tcBorders>
          </w:tcPr>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Pr="00D07595" w:rsidRDefault="00341DF2" w:rsidP="009510AB">
            <w:pPr>
              <w:widowControl w:val="0"/>
              <w:spacing w:line="360" w:lineRule="auto"/>
            </w:pPr>
            <w:r>
              <w:t>1,0</w:t>
            </w:r>
          </w:p>
        </w:tc>
      </w:tr>
      <w:tr w:rsidR="00341DF2" w:rsidRPr="00D07595" w:rsidTr="00341DF2">
        <w:trPr>
          <w:trHeight w:val="544"/>
        </w:trPr>
        <w:tc>
          <w:tcPr>
            <w:tcW w:w="708" w:type="dxa"/>
            <w:vMerge/>
            <w:tcBorders>
              <w:left w:val="single" w:sz="4" w:space="0" w:color="auto"/>
              <w:bottom w:val="single" w:sz="4" w:space="0" w:color="auto"/>
              <w:right w:val="single" w:sz="4" w:space="0" w:color="auto"/>
            </w:tcBorders>
          </w:tcPr>
          <w:p w:rsidR="00341DF2" w:rsidRDefault="00341DF2" w:rsidP="009510AB">
            <w:pPr>
              <w:widowControl w:val="0"/>
              <w:spacing w:line="360" w:lineRule="auto"/>
              <w:jc w:val="center"/>
            </w:pPr>
          </w:p>
        </w:tc>
        <w:tc>
          <w:tcPr>
            <w:tcW w:w="434" w:type="dxa"/>
            <w:tcBorders>
              <w:top w:val="single" w:sz="4" w:space="0" w:color="auto"/>
              <w:left w:val="single" w:sz="4" w:space="0" w:color="auto"/>
              <w:bottom w:val="single" w:sz="4" w:space="0" w:color="auto"/>
              <w:right w:val="single" w:sz="4" w:space="0" w:color="auto"/>
            </w:tcBorders>
          </w:tcPr>
          <w:p w:rsidR="00341DF2" w:rsidRPr="00C16F0B" w:rsidRDefault="00341DF2" w:rsidP="009510AB">
            <w:pPr>
              <w:widowControl w:val="0"/>
              <w:spacing w:line="360" w:lineRule="auto"/>
              <w:jc w:val="center"/>
            </w:pPr>
            <w:r>
              <w:t>b</w:t>
            </w:r>
          </w:p>
        </w:tc>
        <w:tc>
          <w:tcPr>
            <w:tcW w:w="7386" w:type="dxa"/>
            <w:tcBorders>
              <w:top w:val="single" w:sz="4" w:space="0" w:color="auto"/>
              <w:left w:val="single" w:sz="4" w:space="0" w:color="auto"/>
              <w:bottom w:val="single" w:sz="4" w:space="0" w:color="auto"/>
              <w:right w:val="single" w:sz="4" w:space="0" w:color="auto"/>
            </w:tcBorders>
          </w:tcPr>
          <w:p w:rsidR="00341DF2" w:rsidRPr="00BB2A57" w:rsidRDefault="00341DF2" w:rsidP="00341DF2">
            <w:pPr>
              <w:jc w:val="both"/>
              <w:rPr>
                <w:b/>
              </w:rPr>
            </w:pPr>
            <w:r w:rsidRPr="00BB2A57">
              <w:rPr>
                <w:b/>
              </w:rPr>
              <w:t>* Int:</w:t>
            </w:r>
            <w:r w:rsidRPr="00BB2A57">
              <w:t xml:space="preserve"> Chân C được nối mass qua công tắc. Do đó, có dòng từ (+) → IG → B mạch điều khiển chế độ INT → R</w:t>
            </w:r>
            <w:r w:rsidRPr="00BB2A57">
              <w:rPr>
                <w:vertAlign w:val="subscript"/>
              </w:rPr>
              <w:t xml:space="preserve">1 </w:t>
            </w:r>
            <w:r w:rsidRPr="00BB2A57">
              <w:t>→ Nạp tụ C</w:t>
            </w:r>
            <w:r w:rsidRPr="00BB2A57">
              <w:rPr>
                <w:vertAlign w:val="subscript"/>
              </w:rPr>
              <w:t xml:space="preserve">1 </w:t>
            </w:r>
            <w:r w:rsidRPr="00BB2A57">
              <w:t>→</w:t>
            </w:r>
            <w:r w:rsidRPr="00BB2A57">
              <w:rPr>
                <w:vertAlign w:val="subscript"/>
              </w:rPr>
              <w:t xml:space="preserve"> </w:t>
            </w:r>
            <w:r w:rsidRPr="00BB2A57">
              <w:t>(2) → S</w:t>
            </w:r>
            <w:r w:rsidRPr="00BB2A57">
              <w:rPr>
                <w:vertAlign w:val="subscript"/>
              </w:rPr>
              <w:t>m</w:t>
            </w:r>
            <w:r w:rsidRPr="00BB2A57">
              <w:t xml:space="preserve"> → mass. Khi tụ C</w:t>
            </w:r>
            <w:r w:rsidRPr="00BB2A57">
              <w:rPr>
                <w:vertAlign w:val="subscript"/>
              </w:rPr>
              <w:t>1</w:t>
            </w:r>
            <w:r w:rsidRPr="00BB2A57">
              <w:t xml:space="preserve"> nạp no, có dòng qua R</w:t>
            </w:r>
            <w:r w:rsidRPr="00BB2A57">
              <w:rPr>
                <w:vertAlign w:val="subscript"/>
              </w:rPr>
              <w:t>1</w:t>
            </w:r>
            <w:r w:rsidRPr="00BB2A57">
              <w:t>, R</w:t>
            </w:r>
            <w:r w:rsidRPr="00BB2A57">
              <w:rPr>
                <w:vertAlign w:val="subscript"/>
              </w:rPr>
              <w:t>2</w:t>
            </w:r>
            <w:r w:rsidRPr="00BB2A57">
              <w:t>, R</w:t>
            </w:r>
            <w:r w:rsidRPr="00BB2A57">
              <w:rPr>
                <w:vertAlign w:val="subscript"/>
              </w:rPr>
              <w:t>3</w:t>
            </w:r>
            <w:r w:rsidRPr="00BB2A57">
              <w:t xml:space="preserve"> phân cực thuận V</w:t>
            </w:r>
            <w:r w:rsidRPr="00BB2A57">
              <w:rPr>
                <w:vertAlign w:val="subscript"/>
              </w:rPr>
              <w:t>2</w:t>
            </w:r>
            <w:r w:rsidRPr="00BB2A57">
              <w:t xml:space="preserve"> làm cho V</w:t>
            </w:r>
            <w:r w:rsidRPr="00BB2A57">
              <w:rPr>
                <w:vertAlign w:val="subscript"/>
              </w:rPr>
              <w:t>2</w:t>
            </w:r>
            <w:r w:rsidRPr="00BB2A57">
              <w:t xml:space="preserve"> dẫn nên có dòng điện chạy qua cuộn dây làm cho vis (1) bỏ (2) nối (3) cung cấp dòng từ: (+)→ (3) → S</w:t>
            </w:r>
            <w:r w:rsidRPr="00BB2A57">
              <w:rPr>
                <w:vertAlign w:val="subscript"/>
              </w:rPr>
              <w:t>s</w:t>
            </w:r>
            <w:r w:rsidRPr="00BB2A57">
              <w:t>→ (+1) → (+1) motor → mass làm motor quay, lúc này tụ điện phóng. Khi tụ phóng hết điện, motor quay đến điểm dừng, S</w:t>
            </w:r>
            <w:r w:rsidRPr="00BB2A57">
              <w:rPr>
                <w:vertAlign w:val="subscript"/>
              </w:rPr>
              <w:t>m</w:t>
            </w:r>
            <w:r w:rsidRPr="00BB2A57">
              <w:t xml:space="preserve"> nối mass, tụ nạp lại, V</w:t>
            </w:r>
            <w:r w:rsidRPr="00BB2A57">
              <w:rPr>
                <w:vertAlign w:val="subscript"/>
              </w:rPr>
              <w:t>2</w:t>
            </w:r>
            <w:r w:rsidRPr="00BB2A57">
              <w:t xml:space="preserve"> không dẫn, motor ngừng hoạt động. Khi tụ nạp xong, motor lại quay, S</w:t>
            </w:r>
            <w:r w:rsidRPr="00BB2A57">
              <w:rPr>
                <w:vertAlign w:val="subscript"/>
              </w:rPr>
              <w:t>m</w:t>
            </w:r>
            <w:r w:rsidRPr="00BB2A57">
              <w:t xml:space="preserve"> nối dương… cứ tiếp tục như </w:t>
            </w:r>
            <w:r w:rsidRPr="00BB2A57">
              <w:lastRenderedPageBreak/>
              <w:t>vậy.</w:t>
            </w:r>
          </w:p>
          <w:p w:rsidR="00341DF2" w:rsidRPr="0023303A" w:rsidRDefault="00341DF2" w:rsidP="0023303A">
            <w:pPr>
              <w:spacing w:line="360" w:lineRule="auto"/>
              <w:rPr>
                <w:szCs w:val="26"/>
              </w:rPr>
            </w:pPr>
          </w:p>
        </w:tc>
        <w:tc>
          <w:tcPr>
            <w:tcW w:w="1043" w:type="dxa"/>
            <w:tcBorders>
              <w:top w:val="single" w:sz="4" w:space="0" w:color="auto"/>
              <w:left w:val="single" w:sz="4" w:space="0" w:color="auto"/>
              <w:bottom w:val="single" w:sz="4" w:space="0" w:color="auto"/>
              <w:right w:val="single" w:sz="4" w:space="0" w:color="auto"/>
            </w:tcBorders>
          </w:tcPr>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Pr="00D07595" w:rsidRDefault="00341DF2" w:rsidP="009510AB">
            <w:pPr>
              <w:widowControl w:val="0"/>
              <w:spacing w:line="360" w:lineRule="auto"/>
            </w:pPr>
            <w:r>
              <w:t>1,0</w:t>
            </w:r>
          </w:p>
        </w:tc>
      </w:tr>
      <w:tr w:rsidR="00341DF2" w:rsidRPr="00D07595" w:rsidTr="00341DF2">
        <w:trPr>
          <w:trHeight w:val="544"/>
        </w:trPr>
        <w:tc>
          <w:tcPr>
            <w:tcW w:w="708" w:type="dxa"/>
            <w:tcBorders>
              <w:left w:val="single" w:sz="4" w:space="0" w:color="auto"/>
              <w:bottom w:val="single" w:sz="4" w:space="0" w:color="auto"/>
              <w:right w:val="single" w:sz="4" w:space="0" w:color="auto"/>
            </w:tcBorders>
          </w:tcPr>
          <w:p w:rsidR="00341DF2" w:rsidRDefault="00341DF2" w:rsidP="009510AB">
            <w:pPr>
              <w:widowControl w:val="0"/>
              <w:spacing w:line="360" w:lineRule="auto"/>
              <w:jc w:val="center"/>
            </w:pPr>
            <w:r>
              <w:lastRenderedPageBreak/>
              <w:t>4</w:t>
            </w:r>
          </w:p>
        </w:tc>
        <w:tc>
          <w:tcPr>
            <w:tcW w:w="434" w:type="dxa"/>
            <w:tcBorders>
              <w:top w:val="single" w:sz="4" w:space="0" w:color="auto"/>
              <w:left w:val="single" w:sz="4" w:space="0" w:color="auto"/>
              <w:bottom w:val="single" w:sz="4" w:space="0" w:color="auto"/>
              <w:right w:val="single" w:sz="4" w:space="0" w:color="auto"/>
            </w:tcBorders>
          </w:tcPr>
          <w:p w:rsidR="00341DF2" w:rsidRPr="00C16F0B" w:rsidRDefault="00341DF2" w:rsidP="009510AB">
            <w:pPr>
              <w:widowControl w:val="0"/>
              <w:spacing w:line="360" w:lineRule="auto"/>
              <w:jc w:val="center"/>
            </w:pPr>
          </w:p>
        </w:tc>
        <w:tc>
          <w:tcPr>
            <w:tcW w:w="7386" w:type="dxa"/>
            <w:tcBorders>
              <w:top w:val="single" w:sz="4" w:space="0" w:color="auto"/>
              <w:left w:val="single" w:sz="4" w:space="0" w:color="auto"/>
              <w:bottom w:val="single" w:sz="4" w:space="0" w:color="auto"/>
              <w:right w:val="single" w:sz="4" w:space="0" w:color="auto"/>
            </w:tcBorders>
          </w:tcPr>
          <w:p w:rsidR="00341DF2" w:rsidRPr="0023303A" w:rsidRDefault="00341DF2" w:rsidP="0023303A">
            <w:pPr>
              <w:spacing w:line="360" w:lineRule="auto"/>
              <w:rPr>
                <w:szCs w:val="26"/>
              </w:rPr>
            </w:pPr>
          </w:p>
        </w:tc>
        <w:tc>
          <w:tcPr>
            <w:tcW w:w="1043" w:type="dxa"/>
            <w:tcBorders>
              <w:top w:val="single" w:sz="4" w:space="0" w:color="auto"/>
              <w:left w:val="single" w:sz="4" w:space="0" w:color="auto"/>
              <w:bottom w:val="single" w:sz="4" w:space="0" w:color="auto"/>
              <w:right w:val="single" w:sz="4" w:space="0" w:color="auto"/>
            </w:tcBorders>
          </w:tcPr>
          <w:p w:rsidR="00341DF2" w:rsidRPr="00341DF2" w:rsidRDefault="00341DF2" w:rsidP="009510AB">
            <w:pPr>
              <w:widowControl w:val="0"/>
              <w:spacing w:line="360" w:lineRule="auto"/>
              <w:rPr>
                <w:b/>
              </w:rPr>
            </w:pPr>
            <w:r w:rsidRPr="00341DF2">
              <w:rPr>
                <w:b/>
              </w:rPr>
              <w:t>2,0</w:t>
            </w:r>
          </w:p>
        </w:tc>
      </w:tr>
      <w:tr w:rsidR="00341DF2" w:rsidRPr="00D07595" w:rsidTr="00341DF2">
        <w:trPr>
          <w:trHeight w:val="544"/>
        </w:trPr>
        <w:tc>
          <w:tcPr>
            <w:tcW w:w="708" w:type="dxa"/>
            <w:vMerge w:val="restart"/>
            <w:tcBorders>
              <w:left w:val="single" w:sz="4" w:space="0" w:color="auto"/>
              <w:right w:val="single" w:sz="4" w:space="0" w:color="auto"/>
            </w:tcBorders>
          </w:tcPr>
          <w:p w:rsidR="00341DF2" w:rsidRDefault="00341DF2" w:rsidP="009510AB">
            <w:pPr>
              <w:widowControl w:val="0"/>
              <w:spacing w:line="360" w:lineRule="auto"/>
              <w:jc w:val="center"/>
            </w:pPr>
          </w:p>
        </w:tc>
        <w:tc>
          <w:tcPr>
            <w:tcW w:w="434" w:type="dxa"/>
            <w:tcBorders>
              <w:top w:val="single" w:sz="4" w:space="0" w:color="auto"/>
              <w:left w:val="single" w:sz="4" w:space="0" w:color="auto"/>
              <w:bottom w:val="single" w:sz="4" w:space="0" w:color="auto"/>
              <w:right w:val="single" w:sz="4" w:space="0" w:color="auto"/>
            </w:tcBorders>
          </w:tcPr>
          <w:p w:rsidR="00341DF2" w:rsidRPr="00C16F0B" w:rsidRDefault="00341DF2" w:rsidP="009510AB">
            <w:pPr>
              <w:widowControl w:val="0"/>
              <w:spacing w:line="360" w:lineRule="auto"/>
              <w:jc w:val="center"/>
            </w:pPr>
            <w:r>
              <w:t>a</w:t>
            </w:r>
          </w:p>
        </w:tc>
        <w:tc>
          <w:tcPr>
            <w:tcW w:w="7386" w:type="dxa"/>
            <w:tcBorders>
              <w:top w:val="single" w:sz="4" w:space="0" w:color="auto"/>
              <w:left w:val="single" w:sz="4" w:space="0" w:color="auto"/>
              <w:bottom w:val="single" w:sz="4" w:space="0" w:color="auto"/>
              <w:right w:val="single" w:sz="4" w:space="0" w:color="auto"/>
            </w:tcBorders>
          </w:tcPr>
          <w:p w:rsidR="00341DF2" w:rsidRPr="0023303A" w:rsidRDefault="00341DF2" w:rsidP="0023303A">
            <w:pPr>
              <w:spacing w:line="360" w:lineRule="auto"/>
              <w:rPr>
                <w:szCs w:val="26"/>
              </w:rPr>
            </w:pPr>
            <w:r>
              <w:rPr>
                <w:noProof/>
              </w:rPr>
              <w:drawing>
                <wp:inline distT="0" distB="0" distL="0" distR="0" wp14:anchorId="479A2CFF" wp14:editId="00BCFBEC">
                  <wp:extent cx="413385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33850" cy="4000500"/>
                          </a:xfrm>
                          <a:prstGeom prst="rect">
                            <a:avLst/>
                          </a:prstGeom>
                          <a:noFill/>
                          <a:ln>
                            <a:noFill/>
                          </a:ln>
                        </pic:spPr>
                      </pic:pic>
                    </a:graphicData>
                  </a:graphic>
                </wp:inline>
              </w:drawing>
            </w:r>
          </w:p>
        </w:tc>
        <w:tc>
          <w:tcPr>
            <w:tcW w:w="1043" w:type="dxa"/>
            <w:tcBorders>
              <w:top w:val="single" w:sz="4" w:space="0" w:color="auto"/>
              <w:left w:val="single" w:sz="4" w:space="0" w:color="auto"/>
              <w:bottom w:val="single" w:sz="4" w:space="0" w:color="auto"/>
              <w:right w:val="single" w:sz="4" w:space="0" w:color="auto"/>
            </w:tcBorders>
          </w:tcPr>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Pr="00D07595" w:rsidRDefault="00341DF2" w:rsidP="009510AB">
            <w:pPr>
              <w:widowControl w:val="0"/>
              <w:spacing w:line="360" w:lineRule="auto"/>
            </w:pPr>
            <w:r>
              <w:t>1,0</w:t>
            </w:r>
          </w:p>
        </w:tc>
      </w:tr>
      <w:tr w:rsidR="00341DF2" w:rsidRPr="00D07595" w:rsidTr="00341DF2">
        <w:trPr>
          <w:trHeight w:val="544"/>
        </w:trPr>
        <w:tc>
          <w:tcPr>
            <w:tcW w:w="708" w:type="dxa"/>
            <w:vMerge/>
            <w:tcBorders>
              <w:left w:val="single" w:sz="4" w:space="0" w:color="auto"/>
              <w:bottom w:val="single" w:sz="4" w:space="0" w:color="auto"/>
              <w:right w:val="single" w:sz="4" w:space="0" w:color="auto"/>
            </w:tcBorders>
          </w:tcPr>
          <w:p w:rsidR="00341DF2" w:rsidRDefault="00341DF2" w:rsidP="009510AB">
            <w:pPr>
              <w:widowControl w:val="0"/>
              <w:spacing w:line="360" w:lineRule="auto"/>
              <w:jc w:val="center"/>
            </w:pPr>
          </w:p>
        </w:tc>
        <w:tc>
          <w:tcPr>
            <w:tcW w:w="434" w:type="dxa"/>
            <w:tcBorders>
              <w:top w:val="single" w:sz="4" w:space="0" w:color="auto"/>
              <w:left w:val="single" w:sz="4" w:space="0" w:color="auto"/>
              <w:bottom w:val="single" w:sz="4" w:space="0" w:color="auto"/>
              <w:right w:val="single" w:sz="4" w:space="0" w:color="auto"/>
            </w:tcBorders>
          </w:tcPr>
          <w:p w:rsidR="00341DF2" w:rsidRPr="00C16F0B" w:rsidRDefault="00341DF2" w:rsidP="009510AB">
            <w:pPr>
              <w:widowControl w:val="0"/>
              <w:spacing w:line="360" w:lineRule="auto"/>
              <w:jc w:val="center"/>
            </w:pPr>
            <w:r>
              <w:t>b</w:t>
            </w:r>
          </w:p>
        </w:tc>
        <w:tc>
          <w:tcPr>
            <w:tcW w:w="7386" w:type="dxa"/>
            <w:tcBorders>
              <w:top w:val="single" w:sz="4" w:space="0" w:color="auto"/>
              <w:left w:val="single" w:sz="4" w:space="0" w:color="auto"/>
              <w:bottom w:val="single" w:sz="4" w:space="0" w:color="auto"/>
              <w:right w:val="single" w:sz="4" w:space="0" w:color="auto"/>
            </w:tcBorders>
          </w:tcPr>
          <w:p w:rsidR="00341DF2" w:rsidRPr="00BB2A57" w:rsidRDefault="00341DF2" w:rsidP="00B94CF0">
            <w:pPr>
              <w:spacing w:before="120" w:after="120" w:line="264" w:lineRule="auto"/>
              <w:rPr>
                <w:u w:val="single"/>
              </w:rPr>
            </w:pPr>
          </w:p>
          <w:p w:rsidR="00341DF2" w:rsidRPr="00BB2A57" w:rsidRDefault="00341DF2" w:rsidP="00B94CF0">
            <w:pPr>
              <w:spacing w:before="120" w:after="120" w:line="264" w:lineRule="auto"/>
              <w:jc w:val="both"/>
            </w:pPr>
            <w:r w:rsidRPr="00BB2A57">
              <w:rPr>
                <w:b/>
              </w:rPr>
              <w:t xml:space="preserve">+ </w:t>
            </w:r>
            <w:r w:rsidRPr="00BB2A57">
              <w:t xml:space="preserve">Khi công tắc báo nguy OFF: Bật khóa điện ON, dòng điện (+) → B1→ F của công tắc báo nguy → B của bộ nháy → mass, có điện dương chờ ở chân L. Khi đó nếu bật công tắc báo rẽ sang trái hoặc phải sẽ có dòng điện từ chân L của bộ nháy → công tắc báo rẽ → đèn báo rẽ → mass. Đèn báo rẽ sáng, đồng thời đèn báo trên taplo sáng. </w:t>
            </w:r>
          </w:p>
          <w:p w:rsidR="00341DF2" w:rsidRPr="00BB2A57" w:rsidRDefault="00341DF2" w:rsidP="00B94CF0">
            <w:pPr>
              <w:jc w:val="both"/>
            </w:pPr>
            <w:r w:rsidRPr="00BB2A57">
              <w:t>+ Khi công tắc báo nguy ON: Dòng điện (+)→ B2 → F → B của bộ nháy → mass, có dòng điện (+) từ L → TB → TL, TR → các đèn báo rẽ → mass. Tất cả đèn báo rẽ sáng mà không phụ thuộc vào khóa điện</w:t>
            </w:r>
          </w:p>
          <w:p w:rsidR="00341DF2" w:rsidRPr="00BB2A57" w:rsidRDefault="00341DF2" w:rsidP="00B94CF0">
            <w:pPr>
              <w:jc w:val="both"/>
              <w:rPr>
                <w:b/>
              </w:rPr>
            </w:pPr>
          </w:p>
          <w:p w:rsidR="00341DF2" w:rsidRPr="00BB2A57" w:rsidRDefault="00341DF2" w:rsidP="00B94CF0">
            <w:pPr>
              <w:rPr>
                <w:b/>
              </w:rPr>
            </w:pPr>
          </w:p>
        </w:tc>
        <w:tc>
          <w:tcPr>
            <w:tcW w:w="1043" w:type="dxa"/>
            <w:tcBorders>
              <w:top w:val="single" w:sz="4" w:space="0" w:color="auto"/>
              <w:left w:val="single" w:sz="4" w:space="0" w:color="auto"/>
              <w:bottom w:val="single" w:sz="4" w:space="0" w:color="auto"/>
              <w:right w:val="single" w:sz="4" w:space="0" w:color="auto"/>
            </w:tcBorders>
          </w:tcPr>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Pr="00D07595" w:rsidRDefault="00341DF2" w:rsidP="009510AB">
            <w:pPr>
              <w:widowControl w:val="0"/>
              <w:spacing w:line="360" w:lineRule="auto"/>
            </w:pPr>
            <w:r>
              <w:t>1,0</w:t>
            </w:r>
          </w:p>
        </w:tc>
      </w:tr>
      <w:tr w:rsidR="00341DF2" w:rsidRPr="00D07595" w:rsidTr="00341DF2">
        <w:trPr>
          <w:trHeight w:val="544"/>
        </w:trPr>
        <w:tc>
          <w:tcPr>
            <w:tcW w:w="708" w:type="dxa"/>
            <w:tcBorders>
              <w:left w:val="single" w:sz="4" w:space="0" w:color="auto"/>
              <w:bottom w:val="single" w:sz="4" w:space="0" w:color="auto"/>
              <w:right w:val="single" w:sz="4" w:space="0" w:color="auto"/>
            </w:tcBorders>
          </w:tcPr>
          <w:p w:rsidR="00341DF2" w:rsidRDefault="00341DF2" w:rsidP="009510AB">
            <w:pPr>
              <w:widowControl w:val="0"/>
              <w:spacing w:line="360" w:lineRule="auto"/>
              <w:jc w:val="center"/>
            </w:pPr>
            <w:r>
              <w:t>5</w:t>
            </w:r>
          </w:p>
        </w:tc>
        <w:tc>
          <w:tcPr>
            <w:tcW w:w="434" w:type="dxa"/>
            <w:tcBorders>
              <w:top w:val="single" w:sz="4" w:space="0" w:color="auto"/>
              <w:left w:val="single" w:sz="4" w:space="0" w:color="auto"/>
              <w:bottom w:val="single" w:sz="4" w:space="0" w:color="auto"/>
              <w:right w:val="single" w:sz="4" w:space="0" w:color="auto"/>
            </w:tcBorders>
          </w:tcPr>
          <w:p w:rsidR="00341DF2" w:rsidRPr="00C16F0B" w:rsidRDefault="00341DF2" w:rsidP="009510AB">
            <w:pPr>
              <w:widowControl w:val="0"/>
              <w:spacing w:line="360" w:lineRule="auto"/>
              <w:jc w:val="center"/>
            </w:pPr>
          </w:p>
        </w:tc>
        <w:tc>
          <w:tcPr>
            <w:tcW w:w="7386" w:type="dxa"/>
            <w:tcBorders>
              <w:top w:val="single" w:sz="4" w:space="0" w:color="auto"/>
              <w:left w:val="single" w:sz="4" w:space="0" w:color="auto"/>
              <w:bottom w:val="single" w:sz="4" w:space="0" w:color="auto"/>
              <w:right w:val="single" w:sz="4" w:space="0" w:color="auto"/>
            </w:tcBorders>
          </w:tcPr>
          <w:p w:rsidR="00341DF2" w:rsidRPr="0023303A" w:rsidRDefault="00341DF2" w:rsidP="0023303A">
            <w:pPr>
              <w:spacing w:line="360" w:lineRule="auto"/>
              <w:rPr>
                <w:szCs w:val="26"/>
              </w:rPr>
            </w:pPr>
          </w:p>
        </w:tc>
        <w:tc>
          <w:tcPr>
            <w:tcW w:w="1043" w:type="dxa"/>
            <w:tcBorders>
              <w:top w:val="single" w:sz="4" w:space="0" w:color="auto"/>
              <w:left w:val="single" w:sz="4" w:space="0" w:color="auto"/>
              <w:bottom w:val="single" w:sz="4" w:space="0" w:color="auto"/>
              <w:right w:val="single" w:sz="4" w:space="0" w:color="auto"/>
            </w:tcBorders>
          </w:tcPr>
          <w:p w:rsidR="00341DF2" w:rsidRPr="00341DF2" w:rsidRDefault="00341DF2" w:rsidP="009510AB">
            <w:pPr>
              <w:widowControl w:val="0"/>
              <w:spacing w:line="360" w:lineRule="auto"/>
              <w:rPr>
                <w:b/>
              </w:rPr>
            </w:pPr>
            <w:r w:rsidRPr="00341DF2">
              <w:rPr>
                <w:b/>
              </w:rPr>
              <w:t>2,0</w:t>
            </w:r>
          </w:p>
        </w:tc>
      </w:tr>
      <w:tr w:rsidR="00341DF2" w:rsidRPr="00D07595" w:rsidTr="00341DF2">
        <w:trPr>
          <w:trHeight w:val="544"/>
        </w:trPr>
        <w:tc>
          <w:tcPr>
            <w:tcW w:w="708" w:type="dxa"/>
            <w:tcBorders>
              <w:left w:val="single" w:sz="4" w:space="0" w:color="auto"/>
              <w:bottom w:val="single" w:sz="4" w:space="0" w:color="auto"/>
              <w:right w:val="single" w:sz="4" w:space="0" w:color="auto"/>
            </w:tcBorders>
          </w:tcPr>
          <w:p w:rsidR="00341DF2" w:rsidRDefault="00341DF2" w:rsidP="009510AB">
            <w:pPr>
              <w:widowControl w:val="0"/>
              <w:spacing w:line="360" w:lineRule="auto"/>
              <w:jc w:val="center"/>
            </w:pPr>
          </w:p>
        </w:tc>
        <w:tc>
          <w:tcPr>
            <w:tcW w:w="434" w:type="dxa"/>
            <w:tcBorders>
              <w:top w:val="single" w:sz="4" w:space="0" w:color="auto"/>
              <w:left w:val="single" w:sz="4" w:space="0" w:color="auto"/>
              <w:bottom w:val="single" w:sz="4" w:space="0" w:color="auto"/>
              <w:right w:val="single" w:sz="4" w:space="0" w:color="auto"/>
            </w:tcBorders>
          </w:tcPr>
          <w:p w:rsidR="00341DF2" w:rsidRPr="00C16F0B" w:rsidRDefault="00341DF2" w:rsidP="009510AB">
            <w:pPr>
              <w:widowControl w:val="0"/>
              <w:spacing w:line="360" w:lineRule="auto"/>
              <w:jc w:val="center"/>
            </w:pPr>
            <w:r>
              <w:t>a</w:t>
            </w:r>
          </w:p>
        </w:tc>
        <w:tc>
          <w:tcPr>
            <w:tcW w:w="7386" w:type="dxa"/>
            <w:tcBorders>
              <w:top w:val="single" w:sz="4" w:space="0" w:color="auto"/>
              <w:left w:val="single" w:sz="4" w:space="0" w:color="auto"/>
              <w:bottom w:val="single" w:sz="4" w:space="0" w:color="auto"/>
              <w:right w:val="single" w:sz="4" w:space="0" w:color="auto"/>
            </w:tcBorders>
          </w:tcPr>
          <w:p w:rsidR="00341DF2" w:rsidRPr="0023303A" w:rsidRDefault="00341DF2" w:rsidP="0023303A">
            <w:pPr>
              <w:spacing w:line="360" w:lineRule="auto"/>
              <w:rPr>
                <w:szCs w:val="26"/>
              </w:rPr>
            </w:pPr>
            <w:r>
              <w:rPr>
                <w:noProof/>
              </w:rPr>
              <w:drawing>
                <wp:inline distT="0" distB="0" distL="0" distR="0">
                  <wp:extent cx="4114800" cy="2733675"/>
                  <wp:effectExtent l="0" t="0" r="0" b="0"/>
                  <wp:docPr id="4" name="Picture 4" descr="dh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h26"/>
                          <pic:cNvPicPr>
                            <a:picLocks noChangeAspect="1" noChangeArrowheads="1"/>
                          </pic:cNvPicPr>
                        </pic:nvPicPr>
                        <pic:blipFill>
                          <a:blip r:embed="rId15">
                            <a:extLst>
                              <a:ext uri="{28A0092B-C50C-407E-A947-70E740481C1C}">
                                <a14:useLocalDpi xmlns:a14="http://schemas.microsoft.com/office/drawing/2010/main" val="0"/>
                              </a:ext>
                            </a:extLst>
                          </a:blip>
                          <a:srcRect l="1729" t="3694" r="978" b="1517"/>
                          <a:stretch>
                            <a:fillRect/>
                          </a:stretch>
                        </pic:blipFill>
                        <pic:spPr bwMode="auto">
                          <a:xfrm>
                            <a:off x="0" y="0"/>
                            <a:ext cx="4114800" cy="2733675"/>
                          </a:xfrm>
                          <a:prstGeom prst="rect">
                            <a:avLst/>
                          </a:prstGeom>
                          <a:noFill/>
                          <a:ln>
                            <a:noFill/>
                          </a:ln>
                        </pic:spPr>
                      </pic:pic>
                    </a:graphicData>
                  </a:graphic>
                </wp:inline>
              </w:drawing>
            </w:r>
          </w:p>
        </w:tc>
        <w:tc>
          <w:tcPr>
            <w:tcW w:w="1043" w:type="dxa"/>
            <w:tcBorders>
              <w:top w:val="single" w:sz="4" w:space="0" w:color="auto"/>
              <w:left w:val="single" w:sz="4" w:space="0" w:color="auto"/>
              <w:bottom w:val="single" w:sz="4" w:space="0" w:color="auto"/>
              <w:right w:val="single" w:sz="4" w:space="0" w:color="auto"/>
            </w:tcBorders>
          </w:tcPr>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Pr="00D07595" w:rsidRDefault="00341DF2" w:rsidP="009510AB">
            <w:pPr>
              <w:widowControl w:val="0"/>
              <w:spacing w:line="360" w:lineRule="auto"/>
            </w:pPr>
            <w:r>
              <w:t>1,0</w:t>
            </w:r>
          </w:p>
        </w:tc>
      </w:tr>
      <w:tr w:rsidR="00341DF2" w:rsidRPr="00D07595" w:rsidTr="00341DF2">
        <w:trPr>
          <w:trHeight w:val="544"/>
        </w:trPr>
        <w:tc>
          <w:tcPr>
            <w:tcW w:w="708" w:type="dxa"/>
            <w:tcBorders>
              <w:left w:val="single" w:sz="4" w:space="0" w:color="auto"/>
              <w:bottom w:val="single" w:sz="4" w:space="0" w:color="auto"/>
              <w:right w:val="single" w:sz="4" w:space="0" w:color="auto"/>
            </w:tcBorders>
          </w:tcPr>
          <w:p w:rsidR="00341DF2" w:rsidRDefault="00341DF2" w:rsidP="009510AB">
            <w:pPr>
              <w:widowControl w:val="0"/>
              <w:spacing w:line="360" w:lineRule="auto"/>
              <w:jc w:val="center"/>
            </w:pPr>
          </w:p>
        </w:tc>
        <w:tc>
          <w:tcPr>
            <w:tcW w:w="434" w:type="dxa"/>
            <w:tcBorders>
              <w:top w:val="single" w:sz="4" w:space="0" w:color="auto"/>
              <w:left w:val="single" w:sz="4" w:space="0" w:color="auto"/>
              <w:bottom w:val="single" w:sz="4" w:space="0" w:color="auto"/>
              <w:right w:val="single" w:sz="4" w:space="0" w:color="auto"/>
            </w:tcBorders>
          </w:tcPr>
          <w:p w:rsidR="00341DF2" w:rsidRPr="00C16F0B" w:rsidRDefault="00341DF2" w:rsidP="009510AB">
            <w:pPr>
              <w:widowControl w:val="0"/>
              <w:spacing w:line="360" w:lineRule="auto"/>
              <w:jc w:val="center"/>
            </w:pPr>
            <w:r>
              <w:t>b</w:t>
            </w:r>
          </w:p>
        </w:tc>
        <w:tc>
          <w:tcPr>
            <w:tcW w:w="7386" w:type="dxa"/>
            <w:tcBorders>
              <w:top w:val="single" w:sz="4" w:space="0" w:color="auto"/>
              <w:left w:val="single" w:sz="4" w:space="0" w:color="auto"/>
              <w:bottom w:val="single" w:sz="4" w:space="0" w:color="auto"/>
              <w:right w:val="single" w:sz="4" w:space="0" w:color="auto"/>
            </w:tcBorders>
          </w:tcPr>
          <w:p w:rsidR="00341DF2" w:rsidRPr="00BB2A57" w:rsidRDefault="00341DF2" w:rsidP="00B94CF0">
            <w:pPr>
              <w:tabs>
                <w:tab w:val="right" w:leader="dot" w:pos="9000"/>
              </w:tabs>
              <w:rPr>
                <w:u w:val="single"/>
              </w:rPr>
            </w:pPr>
          </w:p>
          <w:p w:rsidR="00341DF2" w:rsidRPr="00BB2A57" w:rsidRDefault="00341DF2" w:rsidP="00B94CF0">
            <w:pPr>
              <w:pStyle w:val="Default"/>
              <w:tabs>
                <w:tab w:val="left" w:pos="426"/>
              </w:tabs>
              <w:spacing w:line="264" w:lineRule="auto"/>
              <w:rPr>
                <w:rFonts w:ascii="Times New Roman" w:hAnsi="Times New Roman"/>
                <w:b/>
              </w:rPr>
            </w:pPr>
            <w:r w:rsidRPr="00BB2A57">
              <w:t xml:space="preserve">+ </w:t>
            </w:r>
            <w:r w:rsidRPr="00BB2A57">
              <w:rPr>
                <w:rFonts w:ascii="Times New Roman" w:hAnsi="Times New Roman"/>
                <w:color w:val="auto"/>
                <w:lang w:val="it-IT"/>
              </w:rPr>
              <w:t>Trạng thái môi chất trước và sau khi qua van tiết lưu:</w:t>
            </w:r>
          </w:p>
          <w:p w:rsidR="00341DF2" w:rsidRPr="00BB2A57" w:rsidRDefault="00341DF2" w:rsidP="00B94CF0">
            <w:pPr>
              <w:pStyle w:val="Default"/>
              <w:tabs>
                <w:tab w:val="left" w:pos="426"/>
              </w:tabs>
              <w:spacing w:line="264" w:lineRule="auto"/>
              <w:rPr>
                <w:rFonts w:ascii="Times New Roman" w:hAnsi="Times New Roman"/>
                <w:color w:val="auto"/>
                <w:lang w:val="it-IT"/>
              </w:rPr>
            </w:pPr>
            <w:r w:rsidRPr="00BB2A57">
              <w:rPr>
                <w:rFonts w:ascii="Times New Roman" w:hAnsi="Times New Roman"/>
                <w:color w:val="auto"/>
                <w:lang w:val="it-IT"/>
              </w:rPr>
              <w:t>Van tiết lưu hay còn gọi là van giãn nở, là bộ phận ngăn cách giữa phần áp suất thấp và áp suất cao. Tiết diện lưu thông của van tiết lưu nhỏ nên chỉ cho qua một lượng môi chất nhất định. Kết quả là dưới tác dụng của máy nén, một sự chênh lệch áp suất được tạo ra ở hai bên van tiết lưu. Dòng môi chất được phun ra ở van tiết lưu. Lúc này, do sự bay hơi đột ngột, nhiệt độ môi chất giảm xuống khá thấp làm cho một phần môi chất không thể bốc hơi hoàn toàn, cho mên nó ở dạng sương.</w:t>
            </w:r>
          </w:p>
          <w:p w:rsidR="00341DF2" w:rsidRPr="00BB2A57" w:rsidRDefault="00341DF2" w:rsidP="00B94CF0">
            <w:pPr>
              <w:pStyle w:val="Default"/>
              <w:spacing w:line="264" w:lineRule="auto"/>
              <w:rPr>
                <w:rFonts w:ascii="Times New Roman" w:hAnsi="Times New Roman"/>
                <w:color w:val="auto"/>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1456"/>
              <w:gridCol w:w="1842"/>
              <w:gridCol w:w="1327"/>
            </w:tblGrid>
            <w:tr w:rsidR="00341DF2" w:rsidRPr="00BB2A57" w:rsidTr="00B94CF0">
              <w:trPr>
                <w:jc w:val="center"/>
              </w:trPr>
              <w:tc>
                <w:tcPr>
                  <w:tcW w:w="2950" w:type="dxa"/>
                </w:tcPr>
                <w:p w:rsidR="00341DF2" w:rsidRPr="00BB2A57" w:rsidRDefault="00341DF2" w:rsidP="00341DF2">
                  <w:pPr>
                    <w:pStyle w:val="Default"/>
                    <w:framePr w:hSpace="180" w:wrap="around" w:vAnchor="text" w:hAnchor="margin" w:y="334"/>
                    <w:spacing w:line="264" w:lineRule="auto"/>
                    <w:rPr>
                      <w:rFonts w:ascii="Times New Roman" w:hAnsi="Times New Roman"/>
                      <w:b/>
                      <w:color w:val="auto"/>
                      <w:lang w:val="it-IT"/>
                    </w:rPr>
                  </w:pPr>
                </w:p>
              </w:tc>
              <w:tc>
                <w:tcPr>
                  <w:tcW w:w="1620" w:type="dxa"/>
                </w:tcPr>
                <w:p w:rsidR="00341DF2" w:rsidRPr="00BB2A57" w:rsidRDefault="00341DF2" w:rsidP="00341DF2">
                  <w:pPr>
                    <w:pStyle w:val="Default"/>
                    <w:framePr w:hSpace="180" w:wrap="around" w:vAnchor="text" w:hAnchor="margin" w:y="334"/>
                    <w:spacing w:line="264" w:lineRule="auto"/>
                    <w:rPr>
                      <w:rFonts w:ascii="Times New Roman" w:hAnsi="Times New Roman"/>
                      <w:b/>
                      <w:color w:val="auto"/>
                    </w:rPr>
                  </w:pPr>
                  <w:r w:rsidRPr="00BB2A57">
                    <w:rPr>
                      <w:rFonts w:ascii="Times New Roman" w:hAnsi="Times New Roman"/>
                      <w:b/>
                      <w:color w:val="auto"/>
                    </w:rPr>
                    <w:t>Nhiệt độ</w:t>
                  </w:r>
                </w:p>
              </w:tc>
              <w:tc>
                <w:tcPr>
                  <w:tcW w:w="2051" w:type="dxa"/>
                </w:tcPr>
                <w:p w:rsidR="00341DF2" w:rsidRPr="00BB2A57" w:rsidRDefault="00341DF2" w:rsidP="00341DF2">
                  <w:pPr>
                    <w:pStyle w:val="Default"/>
                    <w:framePr w:hSpace="180" w:wrap="around" w:vAnchor="text" w:hAnchor="margin" w:y="334"/>
                    <w:spacing w:line="264" w:lineRule="auto"/>
                    <w:rPr>
                      <w:rFonts w:ascii="Times New Roman" w:hAnsi="Times New Roman"/>
                      <w:b/>
                      <w:color w:val="auto"/>
                    </w:rPr>
                  </w:pPr>
                  <w:r w:rsidRPr="00BB2A57">
                    <w:rPr>
                      <w:rFonts w:ascii="Times New Roman" w:hAnsi="Times New Roman"/>
                      <w:b/>
                      <w:color w:val="auto"/>
                    </w:rPr>
                    <w:t>Áp suất</w:t>
                  </w:r>
                </w:p>
              </w:tc>
              <w:tc>
                <w:tcPr>
                  <w:tcW w:w="1440" w:type="dxa"/>
                </w:tcPr>
                <w:p w:rsidR="00341DF2" w:rsidRPr="00BB2A57" w:rsidRDefault="00341DF2" w:rsidP="00341DF2">
                  <w:pPr>
                    <w:pStyle w:val="Default"/>
                    <w:framePr w:hSpace="180" w:wrap="around" w:vAnchor="text" w:hAnchor="margin" w:y="334"/>
                    <w:spacing w:line="264" w:lineRule="auto"/>
                    <w:rPr>
                      <w:rFonts w:ascii="Times New Roman" w:hAnsi="Times New Roman"/>
                      <w:b/>
                      <w:color w:val="auto"/>
                    </w:rPr>
                  </w:pPr>
                  <w:r w:rsidRPr="00BB2A57">
                    <w:rPr>
                      <w:rFonts w:ascii="Times New Roman" w:hAnsi="Times New Roman"/>
                      <w:b/>
                      <w:color w:val="auto"/>
                    </w:rPr>
                    <w:t>Trạng thái</w:t>
                  </w:r>
                </w:p>
              </w:tc>
            </w:tr>
            <w:tr w:rsidR="00341DF2" w:rsidRPr="00BB2A57" w:rsidTr="00B94CF0">
              <w:trPr>
                <w:jc w:val="center"/>
              </w:trPr>
              <w:tc>
                <w:tcPr>
                  <w:tcW w:w="2950"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Trước khi qua van tiết lưu</w:t>
                  </w:r>
                </w:p>
              </w:tc>
              <w:tc>
                <w:tcPr>
                  <w:tcW w:w="1620"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Xấp xỉ 60</w:t>
                  </w:r>
                  <w:r w:rsidRPr="00BB2A57">
                    <w:rPr>
                      <w:rFonts w:ascii="Times New Roman" w:hAnsi="Times New Roman"/>
                      <w:color w:val="auto"/>
                      <w:vertAlign w:val="superscript"/>
                      <w:lang w:val="it-IT"/>
                    </w:rPr>
                    <w:t>0</w:t>
                  </w:r>
                  <w:r w:rsidRPr="00BB2A57">
                    <w:rPr>
                      <w:rFonts w:ascii="Times New Roman" w:hAnsi="Times New Roman"/>
                      <w:color w:val="auto"/>
                      <w:lang w:val="it-IT"/>
                    </w:rPr>
                    <w:t>C</w:t>
                  </w:r>
                </w:p>
              </w:tc>
              <w:tc>
                <w:tcPr>
                  <w:tcW w:w="2051"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Xấp xỉ 1.7MPa</w:t>
                  </w:r>
                </w:p>
              </w:tc>
              <w:tc>
                <w:tcPr>
                  <w:tcW w:w="1440"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Lỏng</w:t>
                  </w:r>
                </w:p>
              </w:tc>
            </w:tr>
            <w:tr w:rsidR="00341DF2" w:rsidRPr="00BB2A57" w:rsidTr="00B94CF0">
              <w:trPr>
                <w:jc w:val="center"/>
              </w:trPr>
              <w:tc>
                <w:tcPr>
                  <w:tcW w:w="2950"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Sau khi qua van tiết lưu</w:t>
                  </w:r>
                </w:p>
              </w:tc>
              <w:tc>
                <w:tcPr>
                  <w:tcW w:w="1620"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Xấp xỉ 0</w:t>
                  </w:r>
                  <w:r w:rsidRPr="00BB2A57">
                    <w:rPr>
                      <w:rFonts w:ascii="Times New Roman" w:hAnsi="Times New Roman"/>
                      <w:color w:val="auto"/>
                      <w:vertAlign w:val="superscript"/>
                      <w:lang w:val="it-IT"/>
                    </w:rPr>
                    <w:t>0</w:t>
                  </w:r>
                  <w:r w:rsidRPr="00BB2A57">
                    <w:rPr>
                      <w:rFonts w:ascii="Times New Roman" w:hAnsi="Times New Roman"/>
                      <w:color w:val="auto"/>
                      <w:lang w:val="it-IT"/>
                    </w:rPr>
                    <w:t>C</w:t>
                  </w:r>
                </w:p>
              </w:tc>
              <w:tc>
                <w:tcPr>
                  <w:tcW w:w="2051"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Xấp xỉ 0.2 Mpa</w:t>
                  </w:r>
                </w:p>
              </w:tc>
              <w:tc>
                <w:tcPr>
                  <w:tcW w:w="1440"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Hơi sương</w:t>
                  </w:r>
                </w:p>
              </w:tc>
            </w:tr>
          </w:tbl>
          <w:p w:rsidR="00341DF2" w:rsidRPr="00BB2A57" w:rsidRDefault="00341DF2" w:rsidP="00B94CF0">
            <w:pPr>
              <w:pStyle w:val="Default"/>
              <w:spacing w:line="264" w:lineRule="auto"/>
              <w:jc w:val="center"/>
              <w:rPr>
                <w:rFonts w:ascii="Times New Roman" w:hAnsi="Times New Roman"/>
                <w:i/>
                <w:color w:val="auto"/>
                <w:lang w:val="it-IT"/>
              </w:rPr>
            </w:pPr>
          </w:p>
          <w:p w:rsidR="00341DF2" w:rsidRPr="00BB2A57" w:rsidRDefault="00341DF2" w:rsidP="00B94CF0">
            <w:pPr>
              <w:pStyle w:val="Default"/>
              <w:tabs>
                <w:tab w:val="left" w:pos="426"/>
              </w:tabs>
              <w:spacing w:line="264" w:lineRule="auto"/>
              <w:rPr>
                <w:rFonts w:ascii="Times New Roman" w:hAnsi="Times New Roman"/>
                <w:color w:val="auto"/>
                <w:lang w:val="it-IT"/>
              </w:rPr>
            </w:pPr>
            <w:r w:rsidRPr="00BB2A57">
              <w:rPr>
                <w:rFonts w:ascii="Times New Roman" w:hAnsi="Times New Roman"/>
                <w:color w:val="auto"/>
                <w:lang w:val="it-IT"/>
              </w:rPr>
              <w:t>+ Trạng thái môi chất trước và sau khi qua giàn lạnh:</w:t>
            </w:r>
            <w:r w:rsidRPr="00BB2A57">
              <w:rPr>
                <w:rFonts w:ascii="Times New Roman" w:hAnsi="Times New Roman"/>
                <w:b/>
                <w:i/>
                <w:color w:val="auto"/>
                <w:lang w:val="it-IT"/>
              </w:rPr>
              <w:t xml:space="preserve"> </w:t>
            </w:r>
          </w:p>
          <w:p w:rsidR="00341DF2" w:rsidRPr="00BB2A57" w:rsidRDefault="00341DF2" w:rsidP="00B94CF0">
            <w:pPr>
              <w:pStyle w:val="Default"/>
              <w:tabs>
                <w:tab w:val="left" w:pos="426"/>
              </w:tabs>
              <w:spacing w:line="264" w:lineRule="auto"/>
              <w:rPr>
                <w:rFonts w:ascii="Times New Roman" w:hAnsi="Times New Roman"/>
                <w:color w:val="auto"/>
                <w:lang w:val="it-IT"/>
              </w:rPr>
            </w:pPr>
            <w:r>
              <w:rPr>
                <w:rFonts w:ascii="Times New Roman" w:hAnsi="Times New Roman"/>
                <w:color w:val="auto"/>
                <w:lang w:val="it-IT"/>
              </w:rPr>
              <w:t xml:space="preserve"> Hơi </w:t>
            </w:r>
            <w:r w:rsidRPr="00BB2A57">
              <w:rPr>
                <w:rFonts w:ascii="Times New Roman" w:hAnsi="Times New Roman"/>
                <w:color w:val="auto"/>
                <w:lang w:val="it-IT"/>
              </w:rPr>
              <w:t>sương được cho qua giàn lạnh, dòng không khí thổi qua giàn lạnh cấp nhiệt cho nó và làm cho nhiệt độ môi chất tăng lên, làm nó bốc hơi hoàn toàn.</w:t>
            </w:r>
          </w:p>
          <w:p w:rsidR="00341DF2" w:rsidRPr="00BB2A57" w:rsidRDefault="00341DF2" w:rsidP="00B94CF0">
            <w:pPr>
              <w:pStyle w:val="Default"/>
              <w:spacing w:line="264" w:lineRule="auto"/>
              <w:rPr>
                <w:rFonts w:ascii="Times New Roman" w:hAnsi="Times New Roman"/>
                <w:color w:val="auto"/>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1498"/>
              <w:gridCol w:w="1788"/>
              <w:gridCol w:w="1356"/>
            </w:tblGrid>
            <w:tr w:rsidR="00341DF2" w:rsidRPr="00BB2A57" w:rsidTr="00B94CF0">
              <w:trPr>
                <w:jc w:val="center"/>
              </w:trPr>
              <w:tc>
                <w:tcPr>
                  <w:tcW w:w="2808" w:type="dxa"/>
                </w:tcPr>
                <w:p w:rsidR="00341DF2" w:rsidRPr="00BB2A57" w:rsidRDefault="00341DF2" w:rsidP="00341DF2">
                  <w:pPr>
                    <w:pStyle w:val="Default"/>
                    <w:framePr w:hSpace="180" w:wrap="around" w:vAnchor="text" w:hAnchor="margin" w:y="334"/>
                    <w:spacing w:line="264" w:lineRule="auto"/>
                    <w:rPr>
                      <w:rFonts w:ascii="Times New Roman" w:hAnsi="Times New Roman"/>
                      <w:b/>
                      <w:color w:val="auto"/>
                      <w:lang w:val="it-IT"/>
                    </w:rPr>
                  </w:pPr>
                </w:p>
              </w:tc>
              <w:tc>
                <w:tcPr>
                  <w:tcW w:w="1620" w:type="dxa"/>
                </w:tcPr>
                <w:p w:rsidR="00341DF2" w:rsidRPr="00BB2A57" w:rsidRDefault="00341DF2" w:rsidP="00341DF2">
                  <w:pPr>
                    <w:pStyle w:val="Default"/>
                    <w:framePr w:hSpace="180" w:wrap="around" w:vAnchor="text" w:hAnchor="margin" w:y="334"/>
                    <w:spacing w:line="264" w:lineRule="auto"/>
                    <w:rPr>
                      <w:rFonts w:ascii="Times New Roman" w:hAnsi="Times New Roman"/>
                      <w:b/>
                      <w:color w:val="auto"/>
                    </w:rPr>
                  </w:pPr>
                  <w:r w:rsidRPr="00BB2A57">
                    <w:rPr>
                      <w:rFonts w:ascii="Times New Roman" w:hAnsi="Times New Roman"/>
                      <w:b/>
                      <w:color w:val="auto"/>
                    </w:rPr>
                    <w:t>Nhiệt độ</w:t>
                  </w:r>
                </w:p>
              </w:tc>
              <w:tc>
                <w:tcPr>
                  <w:tcW w:w="1980" w:type="dxa"/>
                </w:tcPr>
                <w:p w:rsidR="00341DF2" w:rsidRPr="00BB2A57" w:rsidRDefault="00341DF2" w:rsidP="00341DF2">
                  <w:pPr>
                    <w:pStyle w:val="Default"/>
                    <w:framePr w:hSpace="180" w:wrap="around" w:vAnchor="text" w:hAnchor="margin" w:y="334"/>
                    <w:spacing w:line="264" w:lineRule="auto"/>
                    <w:rPr>
                      <w:rFonts w:ascii="Times New Roman" w:hAnsi="Times New Roman"/>
                      <w:b/>
                      <w:color w:val="auto"/>
                    </w:rPr>
                  </w:pPr>
                  <w:r w:rsidRPr="00BB2A57">
                    <w:rPr>
                      <w:rFonts w:ascii="Times New Roman" w:hAnsi="Times New Roman"/>
                      <w:b/>
                      <w:color w:val="auto"/>
                    </w:rPr>
                    <w:t>Áp suất</w:t>
                  </w:r>
                </w:p>
              </w:tc>
              <w:tc>
                <w:tcPr>
                  <w:tcW w:w="1440" w:type="dxa"/>
                </w:tcPr>
                <w:p w:rsidR="00341DF2" w:rsidRPr="00BB2A57" w:rsidRDefault="00341DF2" w:rsidP="00341DF2">
                  <w:pPr>
                    <w:pStyle w:val="Default"/>
                    <w:framePr w:hSpace="180" w:wrap="around" w:vAnchor="text" w:hAnchor="margin" w:y="334"/>
                    <w:spacing w:line="264" w:lineRule="auto"/>
                    <w:rPr>
                      <w:rFonts w:ascii="Times New Roman" w:hAnsi="Times New Roman"/>
                      <w:b/>
                      <w:color w:val="auto"/>
                    </w:rPr>
                  </w:pPr>
                  <w:r w:rsidRPr="00BB2A57">
                    <w:rPr>
                      <w:rFonts w:ascii="Times New Roman" w:hAnsi="Times New Roman"/>
                      <w:b/>
                      <w:color w:val="auto"/>
                    </w:rPr>
                    <w:t>Trạng thái</w:t>
                  </w:r>
                </w:p>
              </w:tc>
            </w:tr>
            <w:tr w:rsidR="00341DF2" w:rsidRPr="00BB2A57" w:rsidTr="00B94CF0">
              <w:trPr>
                <w:jc w:val="center"/>
              </w:trPr>
              <w:tc>
                <w:tcPr>
                  <w:tcW w:w="2808"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Trước khi qua giàn lạnh</w:t>
                  </w:r>
                </w:p>
              </w:tc>
              <w:tc>
                <w:tcPr>
                  <w:tcW w:w="1620"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Xấp xỉ 0</w:t>
                  </w:r>
                  <w:r w:rsidRPr="00BB2A57">
                    <w:rPr>
                      <w:rFonts w:ascii="Times New Roman" w:hAnsi="Times New Roman"/>
                      <w:color w:val="auto"/>
                      <w:vertAlign w:val="superscript"/>
                      <w:lang w:val="it-IT"/>
                    </w:rPr>
                    <w:t>0</w:t>
                  </w:r>
                  <w:r w:rsidRPr="00BB2A57">
                    <w:rPr>
                      <w:rFonts w:ascii="Times New Roman" w:hAnsi="Times New Roman"/>
                      <w:color w:val="auto"/>
                      <w:lang w:val="it-IT"/>
                    </w:rPr>
                    <w:t>C</w:t>
                  </w:r>
                </w:p>
              </w:tc>
              <w:tc>
                <w:tcPr>
                  <w:tcW w:w="1980"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Xấp xỉ 0.2 Mpa</w:t>
                  </w:r>
                </w:p>
              </w:tc>
              <w:tc>
                <w:tcPr>
                  <w:tcW w:w="1440"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Hơi sương</w:t>
                  </w:r>
                </w:p>
              </w:tc>
            </w:tr>
            <w:tr w:rsidR="00341DF2" w:rsidRPr="00BB2A57" w:rsidTr="00B94CF0">
              <w:trPr>
                <w:jc w:val="center"/>
              </w:trPr>
              <w:tc>
                <w:tcPr>
                  <w:tcW w:w="2808"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Sau khi qua giàn lạnh</w:t>
                  </w:r>
                </w:p>
              </w:tc>
              <w:tc>
                <w:tcPr>
                  <w:tcW w:w="1620"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3</w:t>
                  </w:r>
                  <w:r w:rsidRPr="00BB2A57">
                    <w:rPr>
                      <w:rFonts w:ascii="Times New Roman" w:hAnsi="Times New Roman"/>
                      <w:color w:val="auto"/>
                      <w:vertAlign w:val="superscript"/>
                      <w:lang w:val="it-IT"/>
                    </w:rPr>
                    <w:t>0</w:t>
                  </w:r>
                  <w:r w:rsidRPr="00BB2A57">
                    <w:rPr>
                      <w:rFonts w:ascii="Times New Roman" w:hAnsi="Times New Roman"/>
                      <w:color w:val="auto"/>
                      <w:lang w:val="it-IT"/>
                    </w:rPr>
                    <w:t>C đến 4</w:t>
                  </w:r>
                  <w:r w:rsidRPr="00BB2A57">
                    <w:rPr>
                      <w:rFonts w:ascii="Times New Roman" w:hAnsi="Times New Roman"/>
                      <w:color w:val="auto"/>
                      <w:vertAlign w:val="superscript"/>
                      <w:lang w:val="it-IT"/>
                    </w:rPr>
                    <w:t>0</w:t>
                  </w:r>
                  <w:r w:rsidRPr="00BB2A57">
                    <w:rPr>
                      <w:rFonts w:ascii="Times New Roman" w:hAnsi="Times New Roman"/>
                      <w:color w:val="auto"/>
                      <w:lang w:val="it-IT"/>
                    </w:rPr>
                    <w:t>C</w:t>
                  </w:r>
                </w:p>
              </w:tc>
              <w:tc>
                <w:tcPr>
                  <w:tcW w:w="1980"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Xấp xỉ 0.2 Mpa</w:t>
                  </w:r>
                </w:p>
              </w:tc>
              <w:tc>
                <w:tcPr>
                  <w:tcW w:w="1440" w:type="dxa"/>
                </w:tcPr>
                <w:p w:rsidR="00341DF2" w:rsidRPr="00BB2A57" w:rsidRDefault="00341DF2" w:rsidP="00341DF2">
                  <w:pPr>
                    <w:pStyle w:val="Default"/>
                    <w:framePr w:hSpace="180" w:wrap="around" w:vAnchor="text" w:hAnchor="margin" w:y="334"/>
                    <w:spacing w:line="264" w:lineRule="auto"/>
                    <w:rPr>
                      <w:rFonts w:ascii="Times New Roman" w:hAnsi="Times New Roman"/>
                      <w:color w:val="auto"/>
                      <w:lang w:val="it-IT"/>
                    </w:rPr>
                  </w:pPr>
                  <w:r w:rsidRPr="00BB2A57">
                    <w:rPr>
                      <w:rFonts w:ascii="Times New Roman" w:hAnsi="Times New Roman"/>
                      <w:color w:val="auto"/>
                      <w:lang w:val="it-IT"/>
                    </w:rPr>
                    <w:t>Hơi</w:t>
                  </w:r>
                </w:p>
              </w:tc>
            </w:tr>
          </w:tbl>
          <w:p w:rsidR="00341DF2" w:rsidRPr="00BB2A57" w:rsidRDefault="00341DF2" w:rsidP="00B94CF0">
            <w:pPr>
              <w:tabs>
                <w:tab w:val="right" w:leader="dot" w:pos="9000"/>
              </w:tabs>
              <w:rPr>
                <w:u w:val="single"/>
              </w:rPr>
            </w:pPr>
          </w:p>
        </w:tc>
        <w:tc>
          <w:tcPr>
            <w:tcW w:w="1043" w:type="dxa"/>
            <w:tcBorders>
              <w:top w:val="single" w:sz="4" w:space="0" w:color="auto"/>
              <w:left w:val="single" w:sz="4" w:space="0" w:color="auto"/>
              <w:bottom w:val="single" w:sz="4" w:space="0" w:color="auto"/>
              <w:right w:val="single" w:sz="4" w:space="0" w:color="auto"/>
            </w:tcBorders>
          </w:tcPr>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Default="00341DF2" w:rsidP="009510AB">
            <w:pPr>
              <w:widowControl w:val="0"/>
              <w:spacing w:line="360" w:lineRule="auto"/>
            </w:pPr>
          </w:p>
          <w:p w:rsidR="00341DF2" w:rsidRPr="00D07595" w:rsidRDefault="00341DF2" w:rsidP="009510AB">
            <w:pPr>
              <w:widowControl w:val="0"/>
              <w:spacing w:line="360" w:lineRule="auto"/>
            </w:pPr>
            <w:r>
              <w:t>1,0</w:t>
            </w:r>
          </w:p>
        </w:tc>
      </w:tr>
      <w:tr w:rsidR="00341DF2" w:rsidRPr="00D07595" w:rsidTr="00341DF2">
        <w:trPr>
          <w:trHeight w:val="274"/>
        </w:trPr>
        <w:tc>
          <w:tcPr>
            <w:tcW w:w="708" w:type="dxa"/>
            <w:tcBorders>
              <w:top w:val="single" w:sz="4" w:space="0" w:color="auto"/>
              <w:left w:val="single" w:sz="4" w:space="0" w:color="auto"/>
              <w:bottom w:val="single" w:sz="4" w:space="0" w:color="auto"/>
              <w:right w:val="single" w:sz="4" w:space="0" w:color="auto"/>
            </w:tcBorders>
          </w:tcPr>
          <w:p w:rsidR="00341DF2" w:rsidRDefault="00341DF2" w:rsidP="009510AB">
            <w:pPr>
              <w:widowControl w:val="0"/>
              <w:spacing w:line="360" w:lineRule="auto"/>
              <w:jc w:val="center"/>
            </w:pPr>
          </w:p>
        </w:tc>
        <w:tc>
          <w:tcPr>
            <w:tcW w:w="434" w:type="dxa"/>
            <w:tcBorders>
              <w:top w:val="single" w:sz="4" w:space="0" w:color="auto"/>
              <w:left w:val="single" w:sz="4" w:space="0" w:color="auto"/>
              <w:bottom w:val="single" w:sz="4" w:space="0" w:color="auto"/>
              <w:right w:val="single" w:sz="4" w:space="0" w:color="auto"/>
            </w:tcBorders>
          </w:tcPr>
          <w:p w:rsidR="00341DF2" w:rsidRPr="00D07595" w:rsidRDefault="00341DF2" w:rsidP="009510AB">
            <w:pPr>
              <w:widowControl w:val="0"/>
              <w:spacing w:line="360" w:lineRule="auto"/>
              <w:jc w:val="right"/>
              <w:rPr>
                <w:b/>
                <w:i/>
              </w:rPr>
            </w:pPr>
          </w:p>
        </w:tc>
        <w:tc>
          <w:tcPr>
            <w:tcW w:w="7386" w:type="dxa"/>
            <w:tcBorders>
              <w:top w:val="single" w:sz="4" w:space="0" w:color="auto"/>
              <w:left w:val="single" w:sz="4" w:space="0" w:color="auto"/>
              <w:bottom w:val="single" w:sz="4" w:space="0" w:color="auto"/>
              <w:right w:val="single" w:sz="4" w:space="0" w:color="auto"/>
            </w:tcBorders>
            <w:vAlign w:val="center"/>
          </w:tcPr>
          <w:p w:rsidR="00341DF2" w:rsidRPr="00C16F0B" w:rsidRDefault="00341DF2" w:rsidP="009510AB">
            <w:pPr>
              <w:widowControl w:val="0"/>
              <w:spacing w:line="360" w:lineRule="auto"/>
              <w:jc w:val="center"/>
              <w:rPr>
                <w:b/>
              </w:rPr>
            </w:pPr>
            <w:r>
              <w:rPr>
                <w:b/>
              </w:rPr>
              <w:t>TỔNG CỘNG</w:t>
            </w:r>
          </w:p>
        </w:tc>
        <w:tc>
          <w:tcPr>
            <w:tcW w:w="1043" w:type="dxa"/>
            <w:tcBorders>
              <w:top w:val="single" w:sz="4" w:space="0" w:color="auto"/>
              <w:left w:val="single" w:sz="4" w:space="0" w:color="auto"/>
              <w:bottom w:val="single" w:sz="4" w:space="0" w:color="auto"/>
              <w:right w:val="single" w:sz="4" w:space="0" w:color="auto"/>
            </w:tcBorders>
            <w:vAlign w:val="center"/>
          </w:tcPr>
          <w:p w:rsidR="00341DF2" w:rsidRPr="00D07595" w:rsidRDefault="00341DF2" w:rsidP="009510AB">
            <w:pPr>
              <w:widowControl w:val="0"/>
              <w:spacing w:line="360" w:lineRule="auto"/>
            </w:pPr>
            <w:r>
              <w:t>10</w:t>
            </w:r>
          </w:p>
        </w:tc>
      </w:tr>
    </w:tbl>
    <w:p w:rsidR="00D07595" w:rsidRPr="00D07595" w:rsidRDefault="00D07595" w:rsidP="00D07595">
      <w:pPr>
        <w:spacing w:line="276" w:lineRule="auto"/>
        <w:jc w:val="center"/>
      </w:pP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C16F0B">
        <w:rPr>
          <w:b/>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 Arial+ 3+ 1">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D3759F"/>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5406BC"/>
    <w:multiLevelType w:val="hybridMultilevel"/>
    <w:tmpl w:val="30CA2E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F77515"/>
    <w:multiLevelType w:val="hybridMultilevel"/>
    <w:tmpl w:val="F118E5B4"/>
    <w:lvl w:ilvl="0" w:tplc="B628CCF8">
      <w:start w:val="1"/>
      <w:numFmt w:val="lowerLetter"/>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9F67D82"/>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353BD2"/>
    <w:multiLevelType w:val="hybridMultilevel"/>
    <w:tmpl w:val="CB10D93E"/>
    <w:lvl w:ilvl="0" w:tplc="1592D138">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5"/>
  </w:num>
  <w:num w:numId="5">
    <w:abstractNumId w:val="8"/>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582F87"/>
    <w:rsid w:val="00046594"/>
    <w:rsid w:val="000718CC"/>
    <w:rsid w:val="0008144C"/>
    <w:rsid w:val="000829FA"/>
    <w:rsid w:val="000E3773"/>
    <w:rsid w:val="00134BCB"/>
    <w:rsid w:val="0013592B"/>
    <w:rsid w:val="00182EDC"/>
    <w:rsid w:val="001B68B2"/>
    <w:rsid w:val="001C2ACE"/>
    <w:rsid w:val="001D64E2"/>
    <w:rsid w:val="0023303A"/>
    <w:rsid w:val="00245AED"/>
    <w:rsid w:val="00294599"/>
    <w:rsid w:val="00341DF2"/>
    <w:rsid w:val="00360EA9"/>
    <w:rsid w:val="00392606"/>
    <w:rsid w:val="003B072D"/>
    <w:rsid w:val="003B6344"/>
    <w:rsid w:val="00410585"/>
    <w:rsid w:val="004468F1"/>
    <w:rsid w:val="00462998"/>
    <w:rsid w:val="004F1FF2"/>
    <w:rsid w:val="00582F87"/>
    <w:rsid w:val="0059650C"/>
    <w:rsid w:val="00623170"/>
    <w:rsid w:val="00635FB9"/>
    <w:rsid w:val="00647957"/>
    <w:rsid w:val="006949AB"/>
    <w:rsid w:val="006B6936"/>
    <w:rsid w:val="00782C25"/>
    <w:rsid w:val="0081371A"/>
    <w:rsid w:val="00826464"/>
    <w:rsid w:val="008270CD"/>
    <w:rsid w:val="00840D80"/>
    <w:rsid w:val="008E0412"/>
    <w:rsid w:val="009118F2"/>
    <w:rsid w:val="00917300"/>
    <w:rsid w:val="00921EC3"/>
    <w:rsid w:val="009510AB"/>
    <w:rsid w:val="009537BE"/>
    <w:rsid w:val="009B40E4"/>
    <w:rsid w:val="00A078BD"/>
    <w:rsid w:val="00A26F39"/>
    <w:rsid w:val="00A92A20"/>
    <w:rsid w:val="00AF5318"/>
    <w:rsid w:val="00B21F3C"/>
    <w:rsid w:val="00BA0DFA"/>
    <w:rsid w:val="00C16F0B"/>
    <w:rsid w:val="00C8181E"/>
    <w:rsid w:val="00D07595"/>
    <w:rsid w:val="00D70844"/>
    <w:rsid w:val="00D75384"/>
    <w:rsid w:val="00DC385B"/>
    <w:rsid w:val="00E6214F"/>
    <w:rsid w:val="00E9468A"/>
    <w:rsid w:val="00EB0404"/>
    <w:rsid w:val="00EC2965"/>
    <w:rsid w:val="00EE506A"/>
    <w:rsid w:val="00F50A42"/>
    <w:rsid w:val="00F70C2B"/>
    <w:rsid w:val="00FA0A5E"/>
    <w:rsid w:val="00FA0F46"/>
    <w:rsid w:val="00FA3017"/>
    <w:rsid w:val="00FA5483"/>
    <w:rsid w:val="00FB41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Straight Arrow Connector 1"/>
        <o:r id="V:Rule2" type="connector" idref="#Straight Arrow Connector 2"/>
        <o:r id="V:Rule3" type="connector" idref="#Straight Arrow Connector 3"/>
        <o:r id="V:Rule4" type="connector" idref="#Straight Arrow Connector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47957"/>
    <w:rPr>
      <w:rFonts w:ascii="Tahoma" w:hAnsi="Tahoma" w:cs="Tahoma"/>
      <w:sz w:val="16"/>
      <w:szCs w:val="16"/>
    </w:rPr>
  </w:style>
  <w:style w:type="character" w:customStyle="1" w:styleId="BalloonTextChar">
    <w:name w:val="Balloon Text Char"/>
    <w:basedOn w:val="DefaultParagraphFont"/>
    <w:link w:val="BalloonText"/>
    <w:uiPriority w:val="99"/>
    <w:semiHidden/>
    <w:rsid w:val="00647957"/>
    <w:rPr>
      <w:rFonts w:ascii="Tahoma" w:eastAsia="Times New Roman" w:hAnsi="Tahoma" w:cs="Tahoma"/>
      <w:sz w:val="16"/>
      <w:szCs w:val="16"/>
    </w:rPr>
  </w:style>
  <w:style w:type="paragraph" w:styleId="ListParagraph">
    <w:name w:val="List Paragraph"/>
    <w:basedOn w:val="Normal"/>
    <w:uiPriority w:val="34"/>
    <w:qFormat/>
    <w:rsid w:val="00647957"/>
    <w:pPr>
      <w:ind w:left="720"/>
      <w:contextualSpacing/>
    </w:pPr>
  </w:style>
  <w:style w:type="paragraph" w:customStyle="1" w:styleId="Default">
    <w:name w:val="Default"/>
    <w:rsid w:val="00341DF2"/>
    <w:pPr>
      <w:widowControl w:val="0"/>
      <w:autoSpaceDE w:val="0"/>
      <w:autoSpaceDN w:val="0"/>
      <w:adjustRightInd w:val="0"/>
      <w:spacing w:line="240" w:lineRule="auto"/>
      <w:ind w:firstLine="0"/>
      <w:jc w:val="left"/>
    </w:pPr>
    <w:rPr>
      <w:rFonts w:ascii="Vn Arial+ 3+ 1" w:eastAsia="Times New Roman" w:hAnsi="Vn Arial+ 3+ 1" w:cs="Vn Arial+ 3+ 1"/>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3.w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A12C3-D538-447E-A26F-CF83D81F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 Nhi</dc:creator>
  <cp:lastModifiedBy>Admin</cp:lastModifiedBy>
  <cp:revision>37</cp:revision>
  <cp:lastPrinted>2016-05-16T07:23:00Z</cp:lastPrinted>
  <dcterms:created xsi:type="dcterms:W3CDTF">2015-11-30T07:20:00Z</dcterms:created>
  <dcterms:modified xsi:type="dcterms:W3CDTF">2016-05-16T07:24:00Z</dcterms:modified>
</cp:coreProperties>
</file>